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  <w:jc w:val="center"/>
      </w:pPr>
      <w:r>
        <w:rPr>
          <w:rFonts w:ascii="Arial" w:cs="Arial" w:eastAsia="Arial" w:hAnsi="Arial"/>
          <w:b/>
          <w:bCs/>
          <w:color w:val="2E5090"/>
          <w:sz w:val="40"/>
          <w:szCs w:val="40"/>
        </w:rPr>
        <w:t xml:space="preserve">Proposta di Architettura</w:t>
      </w:r>
    </w:p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Chatbot E-commerce Multi-Agente</w:t>
      </w:r>
    </w:p>
    <w:p>
      <w:pPr>
        <w:spacing w:after="6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Tesi di Laurea in Natural Language Processing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Studente</w:t>
            </w:r>
          </w:p>
        </w:tc>
        <w:tc>
          <w:tcPr>
            <w:tcW w:type="dxa" w:w="6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Paolo Alberti (matr. 0070103)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Relatrice</w:t>
            </w:r>
          </w:p>
        </w:tc>
        <w:tc>
          <w:tcPr>
            <w:tcW w:type="dxa" w:w="6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Prof.ssa Cristina Giannone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Corso</w:t>
            </w:r>
          </w:p>
        </w:tc>
        <w:tc>
          <w:tcPr>
            <w:tcW w:type="dxa" w:w="6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Natural Language Processing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Data</w:t>
            </w:r>
          </w:p>
        </w:tc>
        <w:tc>
          <w:tcPr>
            <w:tcW w:type="dxa" w:w="6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Febbraio 2026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1. Scenario Applicativo</w:t>
      </w:r>
    </w:p>
    <w:p>
      <w:pPr>
        <w:pStyle w:val="Heading2"/>
      </w:pPr>
      <w:r>
        <w:t xml:space="preserve">1.1 Dominio: E-commerce di Abbigliamento</w:t>
      </w:r>
    </w:p>
    <w:p>
      <w:pPr>
        <w:spacing w:after="200"/>
      </w:pPr>
      <w:r>
        <w:t xml:space="preserve">Propongo di focalizzare il chatbot su un e-commerce verticale di </w:t>
      </w:r>
      <w:r>
        <w:rPr>
          <w:b/>
          <w:bCs/>
        </w:rPr>
        <w:t xml:space="preserve">abbigliamento e accessori moda</w:t>
      </w:r>
      <w:r>
        <w:t xml:space="preserve">. Questa scelta offre diversi vantaggi: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Ricchezza di attributi: </w:t>
      </w:r>
      <w:r>
        <w:t xml:space="preserve">colore, taglia, materiale, stagione, stile, brand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Visual Recommending naturale: </w:t>
      </w:r>
      <w:r>
        <w:t xml:space="preserve">gli utenti spesso cercano "qualcosa simile a questa foto"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Cross-selling intuitivo: </w:t>
      </w:r>
      <w:r>
        <w:t xml:space="preserve">outfit completi, accessori coordinati</w:t>
      </w:r>
    </w:p>
    <w:p>
      <w:pPr>
        <w:pStyle w:val="ListParagraph"/>
        <w:numPr>
          <w:ilvl w:val="0"/>
          <w:numId w:val="2"/>
        </w:numPr>
        <w:spacing w:after="200"/>
      </w:pPr>
      <w:r>
        <w:rPr>
          <w:b/>
          <w:bCs/>
        </w:rPr>
        <w:t xml:space="preserve">Dataset disponibili: </w:t>
      </w:r>
      <w:r>
        <w:t xml:space="preserve">Amazon Fashion, H&amp;M Personalized Fashion Recommendations (Kaggle)</w:t>
      </w:r>
    </w:p>
    <w:p>
      <w:pPr>
        <w:pStyle w:val="Heading2"/>
      </w:pPr>
      <w:r>
        <w:t xml:space="preserve">1.2 Caso d'Uso Principale</w:t>
      </w:r>
    </w:p>
    <w:p>
      <w:pPr>
        <w:spacing w:after="200"/>
      </w:pPr>
      <w:r>
        <w:t xml:space="preserve">L'utente interagisce con il chatbot per: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Ricerca guidata: </w:t>
      </w:r>
      <w:r>
        <w:t xml:space="preserve">"Cerco una giacca invernale blu sotto i 100 euro"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Consigli personalizzati: </w:t>
      </w:r>
      <w:r>
        <w:t xml:space="preserve">"Cosa mi consigli da abbinare a questi pantaloni?"</w:t>
      </w:r>
    </w:p>
    <w:p>
      <w:pPr>
        <w:pStyle w:val="ListParagraph"/>
        <w:numPr>
          <w:ilvl w:val="0"/>
          <w:numId w:val="3"/>
        </w:numPr>
        <w:spacing w:after="200"/>
      </w:pPr>
      <w:r>
        <w:rPr>
          <w:b/>
          <w:bCs/>
        </w:rPr>
        <w:t xml:space="preserve">Visual search: </w:t>
      </w:r>
      <w:r>
        <w:t xml:space="preserve">"Voglio qualcosa simile a questa foto" (elemento distintivo)</w:t>
      </w:r>
    </w:p>
    <w:p>
      <w:pPr>
        <w:spacing w:after="200"/>
      </w:pPr>
      <w:r>
        <w:rPr>
          <w:b/>
          <w:bCs/>
        </w:rPr>
        <w:t xml:space="preserve">Scope del chatbot: </w:t>
      </w:r>
      <w:r>
        <w:t xml:space="preserve">Il sistema è focalizzato esclusivamente su ricerca e raccomandazione prodotti. Per richieste fuori ambito (es. spedizioni, resi, account), il Router risponde cortesemente indicando che può assistere solo nella ricerca e scelta dei prodotti.</w:t>
      </w:r>
    </w:p>
    <w:p>
      <w:r>
        <w:br w:type="page"/>
      </w:r>
    </w:p>
    <w:p>
      <w:pPr>
        <w:pStyle w:val="Heading1"/>
      </w:pPr>
      <w:r>
        <w:t xml:space="preserve">2. Architettura Multi-Agente</w:t>
      </w:r>
    </w:p>
    <w:p>
      <w:pPr>
        <w:spacing w:after="200"/>
      </w:pPr>
      <w:r>
        <w:t xml:space="preserve">L'architettura si basa su </w:t>
      </w:r>
      <w:r>
        <w:rPr>
          <w:b/>
          <w:bCs/>
        </w:rPr>
        <w:t xml:space="preserve">LangGraph</w:t>
      </w:r>
      <w:r>
        <w:t xml:space="preserve"> per l'orchestrazione degli agenti, con un pattern </w:t>
      </w:r>
      <w:r>
        <w:rPr>
          <w:b/>
          <w:bCs/>
        </w:rPr>
        <w:t xml:space="preserve">Router + Agenti Specializzati</w:t>
      </w:r>
      <w:r>
        <w:t xml:space="preserve">. Il sistema è composto da </w:t>
      </w:r>
      <w:r>
        <w:rPr>
          <w:b/>
          <w:bCs/>
        </w:rPr>
        <w:t xml:space="preserve">3 agenti</w:t>
      </w:r>
      <w:r>
        <w:t xml:space="preserve"> con responsabilità ben definite.</w:t>
      </w:r>
    </w:p>
    <w:p>
      <w:pPr>
        <w:pStyle w:val="Heading2"/>
      </w:pPr>
      <w:r>
        <w:t xml:space="preserve">2.1 Schema Architetturale</w:t>
      </w:r>
    </w:p>
    <w:p>
      <w:pPr>
        <w:spacing w:after="200"/>
        <w:jc w:val="center"/>
      </w:pPr>
      <w:r>
        <w:rPr>
          <w:i/>
          <w:iCs/>
          <w:color w:val="666666"/>
        </w:rPr>
        <w:t xml:space="preserve">[Diagramma da inserire: flusso User → Router → Search/Recommender → Response]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300"/>
        <w:gridCol w:w="352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509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Agente</w:t>
            </w:r>
          </w:p>
        </w:tc>
        <w:tc>
          <w:tcPr>
            <w:tcW w:type="dxa" w:w="3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509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Responsabilità</w:t>
            </w:r>
          </w:p>
        </w:tc>
        <w:tc>
          <w:tcPr>
            <w:tcW w:type="dxa" w:w="3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509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Tecnologie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Router Agent</w:t>
            </w:r>
          </w:p>
        </w:tc>
        <w:tc>
          <w:tcPr>
            <w:tcW w:type="dxa" w:w="3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Classifica l'intent, gestisce il contesto della sessione, smista ai sotto-agenti, risponde a saluti e richieste fuori scope</w:t>
            </w:r>
          </w:p>
        </w:tc>
        <w:tc>
          <w:tcPr>
            <w:tcW w:type="dxa" w:w="3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LangGraph StateGraph, LLM (GPT-4 / Claude API), Intent Classifier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Search Agent</w:t>
            </w:r>
          </w:p>
        </w:tc>
        <w:tc>
          <w:tcPr>
            <w:tcW w:type="dxa" w:w="3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Ricerca prodotti nel catalogo basandosi su filtri estratti dalla query (colore, prezzo, categoria, taglia)</w:t>
            </w:r>
          </w:p>
        </w:tc>
        <w:tc>
          <w:tcPr>
            <w:tcW w:type="dxa" w:w="3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Elasticsearch / Vector DB (FAISS), NER per estrazione attributi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Recommender Agent</w:t>
            </w:r>
          </w:p>
        </w:tc>
        <w:tc>
          <w:tcPr>
            <w:tcW w:type="dxa" w:w="3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Suggerisce prodotti tramite content-based, collaborative filtering e visual similarity</w:t>
            </w:r>
          </w:p>
        </w:tc>
        <w:tc>
          <w:tcPr>
            <w:tcW w:type="dxa" w:w="3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LightFM (hybrid filtering), Trendyol DinoV2 per image similarity</w:t>
            </w:r>
          </w:p>
        </w:tc>
      </w:tr>
    </w:tbl>
    <w:p>
      <w:pPr>
        <w:pStyle w:val="Heading2"/>
        <w:spacing w:before="300"/>
      </w:pPr>
      <w:r>
        <w:t xml:space="preserve">2.2 Flusso di Interazione</w:t>
      </w:r>
    </w:p>
    <w:p>
      <w:pPr>
        <w:spacing w:after="200"/>
      </w:pPr>
      <w:r>
        <w:t xml:space="preserve">Il </w:t>
      </w:r>
      <w:r>
        <w:rPr>
          <w:b/>
          <w:bCs/>
        </w:rPr>
        <w:t xml:space="preserve">Router Agent</w:t>
      </w:r>
      <w:r>
        <w:t xml:space="preserve"> è il punto di ingresso. Riceve ogni messaggio dell'utente e: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Mantiene lo </w:t>
      </w:r>
      <w:r>
        <w:rPr>
          <w:b/>
          <w:bCs/>
        </w:rPr>
        <w:t xml:space="preserve">stato della conversazione</w:t>
      </w:r>
      <w:r>
        <w:t xml:space="preserve"> (session memory) per gestire riferimenti contestuali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Classifica l'</w:t>
      </w:r>
      <w:r>
        <w:rPr>
          <w:b/>
          <w:bCs/>
        </w:rPr>
        <w:t xml:space="preserve">intent</w:t>
      </w:r>
      <w:r>
        <w:t xml:space="preserve"> del messaggio (ricerca prodotto, richiesta consiglio, visual search, altro)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Instrada verso </w:t>
      </w:r>
      <w:r>
        <w:rPr>
          <w:b/>
          <w:bCs/>
        </w:rPr>
        <w:t xml:space="preserve">Search Agent</w:t>
      </w:r>
      <w:r>
        <w:t xml:space="preserve"> o </w:t>
      </w:r>
      <w:r>
        <w:rPr>
          <w:b/>
          <w:bCs/>
        </w:rPr>
        <w:t xml:space="preserve">Recommender Agent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Risponde direttamente a saluti, chit-chat e richieste fuori scope</w:t>
      </w:r>
    </w:p>
    <w:p>
      <w:pPr>
        <w:pStyle w:val="ListParagraph"/>
        <w:numPr>
          <w:ilvl w:val="0"/>
          <w:numId w:val="3"/>
        </w:numPr>
        <w:spacing w:after="200"/>
      </w:pPr>
      <w:r>
        <w:t xml:space="preserve">Aggrega e presenta le risposte in modo coerente</w:t>
      </w:r>
    </w:p>
    <w:p>
      <w:pPr>
        <w:pStyle w:val="Heading2"/>
      </w:pPr>
      <w:r>
        <w:t xml:space="preserve">2.3 Gestione Contesto e Richieste Fuori Scope</w:t>
      </w:r>
    </w:p>
    <w:p>
      <w:pPr>
        <w:spacing w:after="120"/>
      </w:pPr>
      <w:r>
        <w:rPr>
          <w:b/>
          <w:bCs/>
        </w:rPr>
        <w:t xml:space="preserve">Memoria conversazionale: </w:t>
      </w:r>
      <w:r>
        <w:t xml:space="preserve">Se l'utente dice "Cerco una giacca blu" e poi "La vorrei sotto i 100€", il Router comprende che si riferisce ancora alla giacca e arricchisce la query.</w:t>
      </w:r>
    </w:p>
    <w:p>
      <w:pPr>
        <w:spacing w:after="200"/>
      </w:pPr>
      <w:r>
        <w:rPr>
          <w:b/>
          <w:bCs/>
        </w:rPr>
        <w:t xml:space="preserve">Richieste fuori scope: </w:t>
      </w:r>
      <w:r>
        <w:t xml:space="preserve">Per domande su spedizioni, resi, account o altri argomenti non pertinenti, il Router risponde: "Mi dispiace, posso aiutarti solo a cercare e consigliare prodotti. Per assistenza su [argomento], ti consiglio di contattare il servizio clienti."</w:t>
      </w:r>
    </w:p>
    <w:p>
      <w:r>
        <w:br w:type="page"/>
      </w:r>
    </w:p>
    <w:p>
      <w:pPr>
        <w:pStyle w:val="Heading1"/>
      </w:pPr>
      <w:r>
        <w:t xml:space="preserve">3. Scelte Tecnologiche</w:t>
      </w:r>
    </w:p>
    <w:p>
      <w:pPr>
        <w:pStyle w:val="Heading2"/>
      </w:pPr>
      <w:r>
        <w:t xml:space="preserve">3.1 LangGraph per l'Orchestrazione</w:t>
      </w:r>
    </w:p>
    <w:p>
      <w:pPr>
        <w:spacing w:after="200"/>
      </w:pPr>
      <w:r>
        <w:t xml:space="preserve">LangGraph (estensione di LangChain) permette di definire il flusso come un </w:t>
      </w:r>
      <w:r>
        <w:rPr>
          <w:b/>
          <w:bCs/>
        </w:rPr>
        <w:t xml:space="preserve">grafo di stati</w:t>
      </w:r>
      <w:r>
        <w:t xml:space="preserve">, ideale per: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Routing condizionale: </w:t>
      </w:r>
      <w:r>
        <w:t xml:space="preserve">decisioni basate sull'intent classificato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Stato persistente: </w:t>
      </w:r>
      <w:r>
        <w:t xml:space="preserve">memoria della conversazione tra i nodi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Composizione modulare: </w:t>
      </w:r>
      <w:r>
        <w:t xml:space="preserve">ogni agente è un nodo indipendente</w:t>
      </w:r>
    </w:p>
    <w:p>
      <w:pPr>
        <w:pStyle w:val="ListParagraph"/>
        <w:numPr>
          <w:ilvl w:val="0"/>
          <w:numId w:val="2"/>
        </w:numPr>
        <w:spacing w:after="200"/>
      </w:pPr>
      <w:r>
        <w:rPr>
          <w:b/>
          <w:bCs/>
        </w:rPr>
        <w:t xml:space="preserve">Debugging: </w:t>
      </w:r>
      <w:r>
        <w:t xml:space="preserve">tracciabilità del percorso decisionale</w:t>
      </w:r>
    </w:p>
    <w:p>
      <w:pPr>
        <w:pStyle w:val="Heading2"/>
      </w:pPr>
      <w:r>
        <w:t xml:space="preserve">3.2 LightFM per il Recommending</w:t>
      </w:r>
    </w:p>
    <w:p>
      <w:pPr>
        <w:spacing w:after="200"/>
      </w:pPr>
      <w:r>
        <w:t xml:space="preserve">LightFM implementa algoritmi </w:t>
      </w:r>
      <w:r>
        <w:rPr>
          <w:b/>
          <w:bCs/>
        </w:rPr>
        <w:t xml:space="preserve">ibridi</w:t>
      </w:r>
      <w:r>
        <w:t xml:space="preserve"> che combinano: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Content-based: </w:t>
      </w:r>
      <w:r>
        <w:t xml:space="preserve">raccomandazioni basate sugli attributi dei prodotti (categoria, colore, brand)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Collaborative filtering: </w:t>
      </w:r>
      <w:r>
        <w:t xml:space="preserve">basato sulla similarità tra utenti con preferenze simili</w:t>
      </w:r>
    </w:p>
    <w:p>
      <w:pPr>
        <w:pStyle w:val="ListParagraph"/>
        <w:numPr>
          <w:ilvl w:val="0"/>
          <w:numId w:val="2"/>
        </w:numPr>
        <w:spacing w:after="200"/>
      </w:pPr>
      <w:r>
        <w:t xml:space="preserve">Gestisce bene il </w:t>
      </w:r>
      <w:r>
        <w:rPr>
          <w:b/>
          <w:bCs/>
        </w:rPr>
        <w:t xml:space="preserve">cold-start problem</w:t>
      </w:r>
      <w:r>
        <w:t xml:space="preserve"> grazie alle feature dei prodotti</w:t>
      </w:r>
    </w:p>
    <w:p>
      <w:pPr>
        <w:pStyle w:val="Heading2"/>
      </w:pPr>
      <w:r>
        <w:t xml:space="preserve">3.3 Visual Recommending con Trendyol DinoV2</w:t>
      </w:r>
    </w:p>
    <w:p>
      <w:pPr>
        <w:spacing w:after="200"/>
      </w:pPr>
      <w:r>
        <w:t xml:space="preserve">Il modello </w:t>
      </w:r>
      <w:r>
        <w:rPr>
          <w:b/>
          <w:bCs/>
        </w:rPr>
        <w:t xml:space="preserve">Trendyol DinoV2</w:t>
      </w:r>
      <w:r>
        <w:t xml:space="preserve"> (suggerito dalla relatrice) è specificamente addestrato per e-commerce: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Embedding a 256 dimensioni: </w:t>
      </w:r>
      <w:r>
        <w:t xml:space="preserve">rappresentazione compatta delle immagini prodotto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Similarity search: </w:t>
      </w:r>
      <w:r>
        <w:t xml:space="preserve">dato un'immagine, trova prodotti visivamente simili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Use case: </w:t>
      </w:r>
      <w:r>
        <w:t xml:space="preserve">"Voglio qualcosa simile a questa foto che ho visto su Instagram"</w:t>
      </w:r>
    </w:p>
    <w:p>
      <w:pPr>
        <w:pStyle w:val="ListParagraph"/>
        <w:numPr>
          <w:ilvl w:val="0"/>
          <w:numId w:val="2"/>
        </w:numPr>
        <w:spacing w:after="200"/>
      </w:pPr>
      <w:r>
        <w:rPr>
          <w:b/>
          <w:bCs/>
        </w:rPr>
        <w:t xml:space="preserve">Elemento distintivo: </w:t>
      </w:r>
      <w:r>
        <w:t xml:space="preserve">aggiunge originalità alla tesi rispetto a un classico chatbot testuale</w:t>
      </w:r>
    </w:p>
    <w:p>
      <w:pPr>
        <w:pStyle w:val="Heading2"/>
      </w:pPr>
      <w:r>
        <w:t xml:space="preserve">3.4 LLM per la Generazione</w:t>
      </w:r>
    </w:p>
    <w:p>
      <w:pPr>
        <w:spacing w:after="200"/>
      </w:pPr>
      <w:r>
        <w:t xml:space="preserve">Per la componente conversazionale, propongo di usare </w:t>
      </w:r>
      <w:r>
        <w:rPr>
          <w:b/>
          <w:bCs/>
        </w:rPr>
        <w:t xml:space="preserve">API commerciali</w:t>
      </w:r>
      <w:r>
        <w:t xml:space="preserve"> (come concordato):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OpenAI GPT-4 / GPT-4o-mini: </w:t>
      </w:r>
      <w:r>
        <w:t xml:space="preserve">ottime performance, costi contenuti per prototipo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Anthropic Claude: </w:t>
      </w:r>
      <w:r>
        <w:t xml:space="preserve">alternativa con buone capacità di ragionamento</w:t>
      </w:r>
    </w:p>
    <w:p>
      <w:pPr>
        <w:pStyle w:val="ListParagraph"/>
        <w:numPr>
          <w:ilvl w:val="0"/>
          <w:numId w:val="2"/>
        </w:numPr>
        <w:spacing w:after="200"/>
      </w:pPr>
      <w:r>
        <w:rPr>
          <w:b/>
          <w:bCs/>
        </w:rPr>
        <w:t xml:space="preserve">Open source (fallback): </w:t>
      </w:r>
      <w:r>
        <w:t xml:space="preserve">Mistral, Llama 3 via Ollama per testing locale</w:t>
      </w:r>
    </w:p>
    <w:p>
      <w:r>
        <w:br w:type="page"/>
      </w:r>
    </w:p>
    <w:p>
      <w:pPr>
        <w:pStyle w:val="Heading1"/>
      </w:pPr>
      <w:r>
        <w:t xml:space="preserve">4. Dataset</w:t>
      </w:r>
    </w:p>
    <w:p>
      <w:pPr>
        <w:pStyle w:val="Heading2"/>
      </w:pPr>
      <w:r>
        <w:t xml:space="preserve">4.1 Intent Routing Dataset</w:t>
      </w:r>
    </w:p>
    <w:p>
      <w:pPr>
        <w:spacing w:after="200"/>
      </w:pPr>
      <w:r>
        <w:t xml:space="preserve">Il dataset </w:t>
      </w:r>
      <w:r>
        <w:rPr>
          <w:b/>
          <w:bCs/>
        </w:rPr>
        <w:t xml:space="preserve">ecommerce-intent-routing</w:t>
      </w:r>
      <w:r>
        <w:t xml:space="preserve"> (suggerito dalla relatrice) contiene ~2.750 esempi di query. Per il nostro sistema, mapperemo gli intent alle azioni del Router: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500"/>
        <w:gridCol w:w="3026"/>
      </w:tblGrid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509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Intent Originale</w:t>
            </w:r>
          </w:p>
        </w:tc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509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Esempio</w:t>
            </w:r>
          </w:p>
        </w:tc>
        <w:tc>
          <w:tcPr>
            <w:tcW w:type="dxa" w:w="3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509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Azione Router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product</w:t>
            </w:r>
          </w:p>
        </w:tc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"Which headphones have the best noise cancellation?"</w:t>
            </w:r>
          </w:p>
        </w:tc>
        <w:tc>
          <w:tcPr>
            <w:tcW w:type="dxa" w:w="3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→ Search Agent o Recommender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sales</w:t>
            </w:r>
          </w:p>
        </w:tc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"Do you have the iPhone 15 in blue?"</w:t>
            </w:r>
          </w:p>
        </w:tc>
        <w:tc>
          <w:tcPr>
            <w:tcW w:type="dxa" w:w="3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→ Search Agent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support / account / bugs</w:t>
            </w:r>
          </w:p>
        </w:tc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"How do I track my order?"</w:t>
            </w:r>
          </w:p>
        </w:tc>
        <w:tc>
          <w:tcPr>
            <w:tcW w:type="dxa" w:w="3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→ Risposta fuori scope</w:t>
            </w:r>
          </w:p>
        </w:tc>
      </w:tr>
    </w:tbl>
    <w:p>
      <w:pPr>
        <w:pStyle w:val="Heading2"/>
        <w:spacing w:before="300"/>
      </w:pPr>
      <w:r>
        <w:t xml:space="preserve">4.2 Dataset Prodotti e Recommending</w:t>
      </w:r>
    </w:p>
    <w:p>
      <w:pPr>
        <w:spacing w:after="200"/>
      </w:pPr>
      <w:r>
        <w:t xml:space="preserve">Per il catalogo e il recommending, propongo: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Amazon Product Data - Fashion: </w:t>
      </w:r>
      <w:r>
        <w:t xml:space="preserve">recensioni e metadati di prodotti fashion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H&amp;M Personalized Fashion Recommendations: </w:t>
      </w:r>
      <w:r>
        <w:t xml:space="preserve">dataset Kaggle con transazioni e attributi</w:t>
      </w:r>
    </w:p>
    <w:p>
      <w:pPr>
        <w:pStyle w:val="ListParagraph"/>
        <w:numPr>
          <w:ilvl w:val="0"/>
          <w:numId w:val="2"/>
        </w:numPr>
        <w:spacing w:after="200"/>
      </w:pPr>
      <w:r>
        <w:rPr>
          <w:b/>
          <w:bCs/>
        </w:rPr>
        <w:t xml:space="preserve">Immagini prodotto: </w:t>
      </w:r>
      <w:r>
        <w:t xml:space="preserve">per generare embeddings con Trendyol DinoV2</w:t>
      </w:r>
    </w:p>
    <w:p>
      <w:r>
        <w:br w:type="page"/>
      </w:r>
    </w:p>
    <w:p>
      <w:pPr>
        <w:pStyle w:val="Heading1"/>
      </w:pPr>
      <w:r>
        <w:t xml:space="preserve">5. Metriche di Valutazione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509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Componente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509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Metrica</w:t>
            </w:r>
          </w:p>
        </w:tc>
        <w:tc>
          <w:tcPr>
            <w:tcW w:type="dxa" w:w="3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509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Target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Intent Classification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Accuracy, F1-score</w:t>
            </w:r>
          </w:p>
        </w:tc>
        <w:tc>
          <w:tcPr>
            <w:tcW w:type="dxa" w:w="3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&gt; 90%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Product Search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Precision@k, Recall@k</w:t>
            </w:r>
          </w:p>
        </w:tc>
        <w:tc>
          <w:tcPr>
            <w:tcW w:type="dxa" w:w="3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P@5 &gt; 0.7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Recommender (hybrid)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nDCG, MAP</w:t>
            </w:r>
          </w:p>
        </w:tc>
        <w:tc>
          <w:tcPr>
            <w:tcW w:type="dxa" w:w="3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nDCG@10 &gt; 0.5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Visual Similarity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Cosine Similarity, Human eval</w:t>
            </w:r>
          </w:p>
        </w:tc>
        <w:tc>
          <w:tcPr>
            <w:tcW w:type="dxa" w:w="3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&gt; 0.85 (benchmark Trendyol)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End-to-end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Task Success Rate</w:t>
            </w:r>
          </w:p>
        </w:tc>
        <w:tc>
          <w:tcPr>
            <w:tcW w:type="dxa" w:w="3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&gt; 80%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6. Piano di Sviluppo Proposto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500"/>
        <w:gridCol w:w="5026"/>
      </w:tblGrid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509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Fase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509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Durata</w:t>
            </w:r>
          </w:p>
        </w:tc>
        <w:tc>
          <w:tcPr>
            <w:tcW w:type="dxa" w:w="5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509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Attività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1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3-4 settimane</w:t>
            </w:r>
          </w:p>
        </w:tc>
        <w:tc>
          <w:tcPr>
            <w:tcW w:type="dxa" w:w="5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Setup e Router Agent: </w:t>
            </w:r>
            <w:r>
              <w:t xml:space="preserve">ambiente, dataset intent, classificatore, gestione contesto sessione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2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4-5 settimane</w:t>
            </w:r>
          </w:p>
        </w:tc>
        <w:tc>
          <w:tcPr>
            <w:tcW w:type="dxa" w:w="5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Search Agent + Catalogo: </w:t>
            </w:r>
            <w:r>
              <w:t xml:space="preserve">preparazione dataset prodotti, indicizzazione, ricerca con filtri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3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5-6 settimane</w:t>
            </w:r>
          </w:p>
        </w:tc>
        <w:tc>
          <w:tcPr>
            <w:tcW w:type="dxa" w:w="5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Recommender Agent: </w:t>
            </w:r>
            <w:r>
              <w:t xml:space="preserve">LightFM (content-based + collaborative), Trendyol DinoV2 (visual)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4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2-3 settimane</w:t>
            </w:r>
          </w:p>
        </w:tc>
        <w:tc>
          <w:tcPr>
            <w:tcW w:type="dxa" w:w="5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Integrazione: </w:t>
            </w:r>
            <w:r>
              <w:t xml:space="preserve">orchestrazione LangGraph, testing end-to-end, fix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5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2-3 settimane</w:t>
            </w:r>
          </w:p>
        </w:tc>
        <w:tc>
          <w:tcPr>
            <w:tcW w:type="dxa" w:w="5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Valutazione e Scrittura: </w:t>
            </w:r>
            <w:r>
              <w:t xml:space="preserve">benchmark, metriche, stesura tesi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7. Elementi Distintivi della Tesi</w:t>
      </w:r>
    </w:p>
    <w:p>
      <w:pPr>
        <w:pStyle w:val="ListParagraph"/>
        <w:numPr>
          <w:ilvl w:val="0"/>
          <w:numId w:val="3"/>
        </w:numPr>
        <w:spacing w:after="120"/>
      </w:pPr>
      <w:r>
        <w:rPr>
          <w:b/>
          <w:bCs/>
        </w:rPr>
        <w:t xml:space="preserve">Architettura Multi-Agente: </w:t>
      </w:r>
      <w:r>
        <w:t xml:space="preserve">sistema modulare con 3 agenti specializzati orchestrati da LangGraph, non un semplice chatbot monolitico</w:t>
      </w:r>
    </w:p>
    <w:p>
      <w:pPr>
        <w:pStyle w:val="ListParagraph"/>
        <w:numPr>
          <w:ilvl w:val="0"/>
          <w:numId w:val="3"/>
        </w:numPr>
        <w:spacing w:after="120"/>
      </w:pPr>
      <w:r>
        <w:rPr>
          <w:b/>
          <w:bCs/>
        </w:rPr>
        <w:t xml:space="preserve">Triple approccio al Recommending: </w:t>
      </w:r>
      <w:r>
        <w:t xml:space="preserve">content-based, collaborative filtering e visual similarity integrati nello stesso sistema</w:t>
      </w:r>
    </w:p>
    <w:p>
      <w:pPr>
        <w:pStyle w:val="ListParagraph"/>
        <w:numPr>
          <w:ilvl w:val="0"/>
          <w:numId w:val="3"/>
        </w:numPr>
        <w:spacing w:after="120"/>
      </w:pPr>
      <w:r>
        <w:rPr>
          <w:b/>
          <w:bCs/>
        </w:rPr>
        <w:t xml:space="preserve">Visual Recommending: </w:t>
      </w:r>
      <w:r>
        <w:t xml:space="preserve">integrazione di Trendyol DinoV2 per similarity search basata su immagini</w:t>
      </w:r>
    </w:p>
    <w:p>
      <w:pPr>
        <w:pStyle w:val="ListParagraph"/>
        <w:numPr>
          <w:ilvl w:val="0"/>
          <w:numId w:val="3"/>
        </w:numPr>
        <w:spacing w:after="200"/>
      </w:pPr>
      <w:r>
        <w:rPr>
          <w:b/>
          <w:bCs/>
        </w:rPr>
        <w:t xml:space="preserve">Valutazione rigorosa: </w:t>
      </w:r>
      <w:r>
        <w:t xml:space="preserve">metriche specifiche per ogni componente (NLP, IR, RecSys)</w:t>
      </w:r>
    </w:p>
    <w:p>
      <w:pPr>
        <w:pStyle w:val="Heading1"/>
      </w:pPr>
      <w:r>
        <w:t xml:space="preserve">8. Domande Aperte</w:t>
      </w:r>
    </w:p>
    <w:p>
      <w:pPr>
        <w:spacing w:after="200"/>
      </w:pPr>
      <w:r>
        <w:t xml:space="preserve">Alcuni punti su cui gradirei un feedback:</w:t>
      </w:r>
    </w:p>
    <w:p>
      <w:pPr>
        <w:pStyle w:val="ListParagraph"/>
        <w:numPr>
          <w:ilvl w:val="0"/>
          <w:numId w:val="3"/>
        </w:numPr>
        <w:spacing w:after="120"/>
      </w:pPr>
      <w:r>
        <w:rPr>
          <w:b/>
          <w:bCs/>
        </w:rPr>
        <w:t xml:space="preserve">Scope del visual recommending: </w:t>
      </w:r>
      <w:r>
        <w:t xml:space="preserve">è sufficiente come feature aggiuntiva o dovrebbe essere il focus principale?</w:t>
      </w:r>
    </w:p>
    <w:p>
      <w:pPr>
        <w:pStyle w:val="ListParagraph"/>
        <w:numPr>
          <w:ilvl w:val="0"/>
          <w:numId w:val="3"/>
        </w:numPr>
        <w:spacing w:after="120"/>
      </w:pPr>
      <w:r>
        <w:rPr>
          <w:b/>
          <w:bCs/>
        </w:rPr>
        <w:t xml:space="preserve">Demo/Prototipo: </w:t>
      </w:r>
      <w:r>
        <w:t xml:space="preserve">è richiesta un'interfaccia utente (web app) o è sufficiente una demo da terminale/notebook?</w:t>
      </w:r>
    </w:p>
    <w:p>
      <w:pPr>
        <w:pStyle w:val="ListParagraph"/>
        <w:numPr>
          <w:ilvl w:val="0"/>
          <w:numId w:val="3"/>
        </w:numPr>
        <w:spacing w:after="120"/>
      </w:pPr>
      <w:r>
        <w:rPr>
          <w:b/>
          <w:bCs/>
        </w:rPr>
        <w:t xml:space="preserve">Dataset: </w:t>
      </w:r>
      <w:r>
        <w:t xml:space="preserve">preferisce uno dei dataset della lista GitHub o posso scegliere liberamente tra Amazon Fashion e H&amp;M?</w:t>
      </w:r>
    </w:p>
    <w:p>
      <w:pPr>
        <w:pStyle w:val="ListParagraph"/>
        <w:numPr>
          <w:ilvl w:val="0"/>
          <w:numId w:val="3"/>
        </w:numPr>
        <w:spacing w:after="200"/>
      </w:pPr>
      <w:r>
        <w:rPr>
          <w:b/>
          <w:bCs/>
        </w:rPr>
        <w:t xml:space="preserve">Approfondimento teorico: </w:t>
      </w:r>
      <w:r>
        <w:t xml:space="preserve">su quale aspetto concentrare la parte di stato dell'arte (multi-agent systems, recommender systems, visual search)?</w:t>
      </w:r>
    </w:p>
    <w:p>
      <w:pPr>
        <w:spacing w:before="400"/>
      </w:pPr>
      <w:r>
        <w:rPr>
          <w:i/>
          <w:iCs/>
        </w:rPr>
        <w:t xml:space="preserve">Resto a disposizione per qualsiasi chiarimento o modifica.</w:t>
      </w:r>
    </w:p>
    <w:p>
      <w:pPr>
        <w:spacing w:before="200"/>
      </w:pPr>
      <w:r>
        <w:t xml:space="preserve">Cordiali saluti,</w:t>
      </w:r>
    </w:p>
    <w:p>
      <w:r>
        <w:rPr>
          <w:b/>
          <w:bCs/>
        </w:rPr>
        <w:t xml:space="preserve">Paolo Alberti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◦"/>
      <w:lvlJc w:val="left"/>
      <w:pPr>
        <w:ind w:left="144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2E5090"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E5090"/>
      <w:sz w:val="26"/>
      <w:szCs w:val="26"/>
    </w:rPr>
  </w:style>
  <w:style w:type="paragraph" w:styleId="Heading3">
    <w:name w:val="Heading 3"/>
    <w:basedOn w:val="Normal"/>
    <w:next w:val="Normal"/>
    <w:qFormat/>
    <w:pPr>
      <w:spacing w:before="240" w:after="120"/>
      <w:outlineLvl w:val="2"/>
    </w:pPr>
    <w:rPr>
      <w:rFonts w:ascii="Arial" w:cs="Arial" w:eastAsia="Arial" w:hAnsi="Arial"/>
      <w:b/>
      <w:bCs/>
      <w:color w:val="444444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2026-02-02T16:11:01.704Z</dcterms:created>
  <dcterms:modified xsi:type="dcterms:W3CDTF">2026-02-02T16:11:01.705Z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