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4E5D532"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90C61">
        <w:rPr>
          <w:b/>
          <w:sz w:val="40"/>
          <w:szCs w:val="40"/>
        </w:rPr>
        <w:t>NOVI LIGURE</w:t>
      </w:r>
    </w:p>
    <w:p w14:paraId="7FEC7141" w14:textId="7F327311" w:rsidR="000A00FD" w:rsidRDefault="00A62CB2" w:rsidP="000A00FD">
      <w:pPr>
        <w:tabs>
          <w:tab w:val="clear" w:pos="-189"/>
        </w:tabs>
        <w:jc w:val="center"/>
      </w:pPr>
      <w:r>
        <w:t>27</w:t>
      </w:r>
      <w:r w:rsidR="000A00FD" w:rsidRPr="00E81C54">
        <w:t xml:space="preserve"> </w:t>
      </w:r>
      <w:r>
        <w:t>Luglio</w:t>
      </w:r>
      <w:r w:rsidR="000A00FD" w:rsidRPr="00E81C54">
        <w:t xml:space="preserve"> 202</w:t>
      </w:r>
      <w:r>
        <w:t>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69114F" w:rsidRPr="005B03CF" w14:paraId="284A745D" w14:textId="77777777" w:rsidTr="003275B2">
        <w:trPr>
          <w:cantSplit/>
          <w:trHeight w:val="277"/>
          <w:jc w:val="center"/>
        </w:trPr>
        <w:tc>
          <w:tcPr>
            <w:tcW w:w="742" w:type="dxa"/>
            <w:shd w:val="clear" w:color="auto" w:fill="FFFFFF"/>
            <w:vAlign w:val="center"/>
          </w:tcPr>
          <w:p w14:paraId="3292B138" w14:textId="77777777" w:rsidR="0069114F" w:rsidRPr="005B03CF" w:rsidRDefault="0069114F" w:rsidP="0069114F">
            <w:pPr>
              <w:tabs>
                <w:tab w:val="clear" w:pos="-189"/>
              </w:tabs>
              <w:jc w:val="center"/>
              <w:rPr>
                <w:sz w:val="16"/>
                <w:szCs w:val="16"/>
              </w:rPr>
            </w:pPr>
          </w:p>
        </w:tc>
        <w:tc>
          <w:tcPr>
            <w:tcW w:w="425" w:type="dxa"/>
            <w:shd w:val="clear" w:color="auto" w:fill="FFFFFF"/>
            <w:vAlign w:val="center"/>
          </w:tcPr>
          <w:p w14:paraId="40A58184" w14:textId="7799A589" w:rsidR="0069114F" w:rsidRPr="005B03CF" w:rsidRDefault="0069114F" w:rsidP="0069114F">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509C4AD7" w:rsidR="0069114F" w:rsidRPr="005B03CF" w:rsidRDefault="0069114F" w:rsidP="0069114F">
            <w:pPr>
              <w:tabs>
                <w:tab w:val="clear" w:pos="-189"/>
              </w:tabs>
              <w:jc w:val="center"/>
              <w:rPr>
                <w:sz w:val="16"/>
              </w:rPr>
            </w:pPr>
            <w:r>
              <w:rPr>
                <w:sz w:val="16"/>
                <w:szCs w:val="16"/>
              </w:rPr>
              <w:t>27</w:t>
            </w:r>
            <w:r w:rsidRPr="00E81C54">
              <w:rPr>
                <w:sz w:val="16"/>
                <w:szCs w:val="16"/>
              </w:rPr>
              <w:t>-</w:t>
            </w:r>
            <w:r>
              <w:rPr>
                <w:sz w:val="16"/>
                <w:szCs w:val="16"/>
              </w:rPr>
              <w:t>07</w:t>
            </w:r>
            <w:r w:rsidRPr="00E81C54">
              <w:rPr>
                <w:sz w:val="16"/>
                <w:szCs w:val="16"/>
              </w:rPr>
              <w:t>-202</w:t>
            </w:r>
            <w:r>
              <w:rPr>
                <w:sz w:val="16"/>
                <w:szCs w:val="16"/>
              </w:rPr>
              <w:t>2</w:t>
            </w:r>
          </w:p>
        </w:tc>
        <w:tc>
          <w:tcPr>
            <w:tcW w:w="3544" w:type="dxa"/>
            <w:shd w:val="clear" w:color="auto" w:fill="FFFFFF"/>
            <w:vAlign w:val="center"/>
          </w:tcPr>
          <w:p w14:paraId="01262BE3" w14:textId="50B626A8" w:rsidR="0069114F" w:rsidRPr="005B03CF" w:rsidRDefault="0069114F" w:rsidP="0069114F">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7E0ACAC3" w:rsidR="0069114F" w:rsidRPr="005B03CF" w:rsidRDefault="00C0294C" w:rsidP="0069114F">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FF440AF" w:rsidR="0069114F" w:rsidRPr="005B03CF" w:rsidRDefault="0069114F" w:rsidP="0069114F">
            <w:pPr>
              <w:tabs>
                <w:tab w:val="clear" w:pos="-189"/>
              </w:tabs>
              <w:jc w:val="center"/>
              <w:rPr>
                <w:sz w:val="16"/>
              </w:rPr>
            </w:pPr>
            <w:r>
              <w:rPr>
                <w:sz w:val="16"/>
                <w:lang w:eastAsia="en-US"/>
              </w:rPr>
              <w:t>RSPP</w:t>
            </w:r>
          </w:p>
        </w:tc>
        <w:tc>
          <w:tcPr>
            <w:tcW w:w="1351" w:type="dxa"/>
            <w:shd w:val="clear" w:color="auto" w:fill="FFFFFF"/>
            <w:vAlign w:val="center"/>
          </w:tcPr>
          <w:p w14:paraId="563EA816" w14:textId="6862531D" w:rsidR="0069114F" w:rsidRPr="005B03CF" w:rsidRDefault="0069114F" w:rsidP="0069114F">
            <w:pPr>
              <w:tabs>
                <w:tab w:val="clear" w:pos="-189"/>
              </w:tabs>
              <w:jc w:val="center"/>
              <w:rPr>
                <w:sz w:val="16"/>
              </w:rPr>
            </w:pPr>
            <w:r>
              <w:rPr>
                <w:sz w:val="16"/>
                <w:lang w:eastAsia="en-US"/>
              </w:rPr>
              <w:t>Datore di Lavoro</w:t>
            </w:r>
          </w:p>
        </w:tc>
        <w:tc>
          <w:tcPr>
            <w:tcW w:w="1352" w:type="dxa"/>
            <w:shd w:val="clear" w:color="auto" w:fill="FFFFFF"/>
          </w:tcPr>
          <w:p w14:paraId="3CC3380F" w14:textId="77777777" w:rsidR="0069114F" w:rsidRPr="005B03CF" w:rsidRDefault="0069114F" w:rsidP="0069114F">
            <w:pPr>
              <w:tabs>
                <w:tab w:val="clear" w:pos="-189"/>
              </w:tabs>
              <w:jc w:val="center"/>
              <w:rPr>
                <w:sz w:val="16"/>
              </w:rPr>
            </w:pPr>
          </w:p>
        </w:tc>
      </w:tr>
      <w:tr w:rsidR="00805407" w:rsidRPr="005B03CF" w14:paraId="1B9D554E" w14:textId="77777777" w:rsidTr="003275B2">
        <w:trPr>
          <w:cantSplit/>
          <w:trHeight w:val="253"/>
          <w:jc w:val="center"/>
        </w:trPr>
        <w:tc>
          <w:tcPr>
            <w:tcW w:w="742" w:type="dxa"/>
            <w:shd w:val="clear" w:color="auto" w:fill="FFFFFF"/>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0F68177F" w14:textId="77777777" w:rsidR="00805407" w:rsidRPr="005B03CF" w:rsidRDefault="00805407" w:rsidP="003275B2">
            <w:pPr>
              <w:tabs>
                <w:tab w:val="clear" w:pos="-189"/>
              </w:tabs>
              <w:jc w:val="center"/>
              <w:rPr>
                <w:sz w:val="16"/>
              </w:rPr>
            </w:pPr>
          </w:p>
        </w:tc>
        <w:tc>
          <w:tcPr>
            <w:tcW w:w="1134" w:type="dxa"/>
            <w:shd w:val="clear" w:color="auto" w:fill="FFFFFF"/>
            <w:vAlign w:val="center"/>
          </w:tcPr>
          <w:p w14:paraId="275A1A5C" w14:textId="77777777" w:rsidR="00805407" w:rsidRPr="005B03CF" w:rsidRDefault="00805407" w:rsidP="003275B2">
            <w:pPr>
              <w:tabs>
                <w:tab w:val="clear" w:pos="-189"/>
              </w:tabs>
              <w:jc w:val="center"/>
              <w:rPr>
                <w:sz w:val="16"/>
              </w:rPr>
            </w:pPr>
          </w:p>
        </w:tc>
        <w:tc>
          <w:tcPr>
            <w:tcW w:w="3544" w:type="dxa"/>
            <w:shd w:val="clear" w:color="auto" w:fill="FFFFFF"/>
            <w:vAlign w:val="center"/>
          </w:tcPr>
          <w:p w14:paraId="46B2103E" w14:textId="77777777" w:rsidR="00805407" w:rsidRPr="005B03CF" w:rsidRDefault="00805407" w:rsidP="003275B2">
            <w:pPr>
              <w:tabs>
                <w:tab w:val="clear" w:pos="-189"/>
              </w:tabs>
              <w:jc w:val="center"/>
              <w:rPr>
                <w:sz w:val="16"/>
              </w:rPr>
            </w:pPr>
          </w:p>
        </w:tc>
        <w:tc>
          <w:tcPr>
            <w:tcW w:w="1351" w:type="dxa"/>
            <w:shd w:val="clear" w:color="auto" w:fill="FFFFFF"/>
            <w:vAlign w:val="center"/>
          </w:tcPr>
          <w:p w14:paraId="3825E5AD" w14:textId="77777777" w:rsidR="00805407" w:rsidRPr="005B03CF" w:rsidRDefault="00805407" w:rsidP="003275B2">
            <w:pPr>
              <w:tabs>
                <w:tab w:val="clear" w:pos="-189"/>
              </w:tabs>
              <w:jc w:val="center"/>
              <w:rPr>
                <w:sz w:val="16"/>
              </w:rPr>
            </w:pPr>
          </w:p>
        </w:tc>
        <w:tc>
          <w:tcPr>
            <w:tcW w:w="1351" w:type="dxa"/>
            <w:shd w:val="clear" w:color="auto" w:fill="FFFFFF"/>
            <w:vAlign w:val="center"/>
          </w:tcPr>
          <w:p w14:paraId="20E8FECF" w14:textId="77777777" w:rsidR="00805407" w:rsidRPr="005B03CF" w:rsidRDefault="00805407" w:rsidP="003275B2">
            <w:pPr>
              <w:tabs>
                <w:tab w:val="clear" w:pos="-189"/>
              </w:tabs>
              <w:jc w:val="center"/>
              <w:rPr>
                <w:sz w:val="16"/>
              </w:rPr>
            </w:pPr>
          </w:p>
        </w:tc>
        <w:tc>
          <w:tcPr>
            <w:tcW w:w="1351" w:type="dxa"/>
            <w:shd w:val="clear" w:color="auto" w:fill="FFFFFF"/>
            <w:vAlign w:val="center"/>
          </w:tcPr>
          <w:p w14:paraId="25840053" w14:textId="77777777" w:rsidR="00805407" w:rsidRPr="005B03CF" w:rsidRDefault="00805407" w:rsidP="003275B2">
            <w:pPr>
              <w:tabs>
                <w:tab w:val="clear" w:pos="-189"/>
              </w:tabs>
              <w:jc w:val="center"/>
              <w:rPr>
                <w:sz w:val="16"/>
              </w:rPr>
            </w:pPr>
          </w:p>
        </w:tc>
        <w:tc>
          <w:tcPr>
            <w:tcW w:w="1352" w:type="dxa"/>
            <w:shd w:val="clear" w:color="auto" w:fill="FFFFFF"/>
          </w:tcPr>
          <w:p w14:paraId="540D41AC" w14:textId="77777777" w:rsidR="00805407" w:rsidRPr="005B03CF" w:rsidRDefault="00805407" w:rsidP="003275B2">
            <w:pPr>
              <w:tabs>
                <w:tab w:val="clear" w:pos="-189"/>
              </w:tabs>
              <w:jc w:val="center"/>
              <w:rPr>
                <w:sz w:val="16"/>
              </w:rPr>
            </w:pPr>
          </w:p>
        </w:tc>
      </w:tr>
    </w:tbl>
    <w:p w14:paraId="7DDE4170" w14:textId="106E0CF7" w:rsidR="000A00FD" w:rsidRDefault="00C0294C" w:rsidP="000A00FD">
      <w:pPr>
        <w:tabs>
          <w:tab w:val="clear" w:pos="-189"/>
        </w:tabs>
        <w:jc w:val="left"/>
      </w:pPr>
      <w:r>
        <w:t>Twister</w:t>
      </w: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4030BBED" w:rsidR="000A00FD" w:rsidRDefault="000A00FD" w:rsidP="000A00FD">
      <w:pPr>
        <w:adjustRightInd w:val="0"/>
        <w:jc w:val="center"/>
        <w:rPr>
          <w:rFonts w:eastAsia="Arial Unicode MS" w:cs="Arial"/>
          <w:sz w:val="22"/>
        </w:rPr>
      </w:pPr>
    </w:p>
    <w:p w14:paraId="28A647FE" w14:textId="442E9EED" w:rsidR="00B90C61" w:rsidRDefault="00B17FF7" w:rsidP="000A00FD">
      <w:pPr>
        <w:adjustRightInd w:val="0"/>
        <w:jc w:val="center"/>
        <w:rPr>
          <w:rFonts w:eastAsia="Arial Unicode MS" w:cs="Arial"/>
          <w:sz w:val="22"/>
        </w:rPr>
      </w:pPr>
      <w:r>
        <w:rPr>
          <w:b/>
          <w:noProof/>
          <w:sz w:val="40"/>
          <w:szCs w:val="40"/>
        </w:rPr>
        <w:drawing>
          <wp:inline distT="0" distB="0" distL="0" distR="0" wp14:anchorId="7F6890ED" wp14:editId="7576D57E">
            <wp:extent cx="4228580" cy="3960000"/>
            <wp:effectExtent l="0" t="0" r="635"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28580" cy="3960000"/>
                    </a:xfrm>
                    <a:prstGeom prst="rect">
                      <a:avLst/>
                    </a:prstGeom>
                    <a:noFill/>
                    <a:ln>
                      <a:noFill/>
                    </a:ln>
                  </pic:spPr>
                </pic:pic>
              </a:graphicData>
            </a:graphic>
          </wp:inline>
        </w:drawing>
      </w:r>
    </w:p>
    <w:p w14:paraId="19962849" w14:textId="30942F5E" w:rsidR="00B90C61" w:rsidRDefault="00B90C61"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962A45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90C61">
              <w:rPr>
                <w:rFonts w:eastAsia="Arial Unicode MS" w:cs="Arial"/>
                <w:b/>
                <w:sz w:val="24"/>
                <w:szCs w:val="28"/>
              </w:rPr>
              <w:t>NOVI LIGURE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7902A20" w:rsidR="000A00FD" w:rsidRPr="00B90C61" w:rsidRDefault="00B90C61" w:rsidP="00212665">
            <w:pPr>
              <w:tabs>
                <w:tab w:val="clear" w:pos="-189"/>
              </w:tabs>
              <w:adjustRightInd w:val="0"/>
              <w:ind w:left="182"/>
              <w:jc w:val="left"/>
              <w:rPr>
                <w:rFonts w:eastAsia="Arial Unicode MS" w:cs="Arial"/>
                <w:b/>
                <w:sz w:val="24"/>
                <w:szCs w:val="28"/>
              </w:rPr>
            </w:pPr>
            <w:r w:rsidRPr="00B90C61">
              <w:rPr>
                <w:rFonts w:eastAsia="Arial Unicode MS" w:cs="Arial"/>
              </w:rPr>
              <w:t>Corso Romualdo Marenco, 75</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2A589145" w:rsidR="000A00FD" w:rsidRPr="00B90C61" w:rsidRDefault="00B90C61" w:rsidP="00212665">
            <w:pPr>
              <w:tabs>
                <w:tab w:val="clear" w:pos="-189"/>
              </w:tabs>
              <w:adjustRightInd w:val="0"/>
              <w:ind w:left="182"/>
              <w:jc w:val="left"/>
              <w:rPr>
                <w:rFonts w:eastAsia="Arial Unicode MS" w:cs="Arial"/>
              </w:rPr>
            </w:pPr>
            <w:r w:rsidRPr="00B90C61">
              <w:rPr>
                <w:rFonts w:eastAsia="Arial Unicode MS" w:cs="Arial"/>
              </w:rPr>
              <w:t>quarto</w:t>
            </w:r>
            <w:r w:rsidR="000A00FD" w:rsidRPr="00B90C61">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11F8945" w:rsidR="000A00FD" w:rsidRPr="00B90C61" w:rsidRDefault="00B90C61" w:rsidP="00212665">
            <w:pPr>
              <w:tabs>
                <w:tab w:val="clear" w:pos="-189"/>
              </w:tabs>
              <w:adjustRightInd w:val="0"/>
              <w:ind w:left="182"/>
              <w:jc w:val="left"/>
              <w:rPr>
                <w:rFonts w:eastAsia="Arial Unicode MS" w:cs="Arial"/>
                <w:b/>
                <w:sz w:val="24"/>
                <w:szCs w:val="28"/>
              </w:rPr>
            </w:pPr>
            <w:r w:rsidRPr="00B90C61">
              <w:rPr>
                <w:rFonts w:eastAsia="Arial Unicode MS" w:cs="Arial"/>
              </w:rPr>
              <w:t>Novi Ligure (AL)</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91C9C0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E462E" w:rsidRPr="005E462E">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B17FF7" w:rsidRDefault="000A00FD" w:rsidP="000A00FD">
      <w:pPr>
        <w:tabs>
          <w:tab w:val="clear" w:pos="-189"/>
        </w:tabs>
        <w:rPr>
          <w:b/>
        </w:rPr>
      </w:pPr>
      <w:r w:rsidRPr="00B17FF7">
        <w:rPr>
          <w:b/>
        </w:rPr>
        <w:lastRenderedPageBreak/>
        <w:t>DESCRIZIONE IMMOBILE:</w:t>
      </w:r>
    </w:p>
    <w:p w14:paraId="4D26FF70" w14:textId="6EC0BCC0" w:rsidR="00B17FF7" w:rsidRDefault="000A00FD" w:rsidP="00B17FF7">
      <w:pPr>
        <w:tabs>
          <w:tab w:val="clear" w:pos="-189"/>
        </w:tabs>
      </w:pPr>
      <w:r w:rsidRPr="00B17FF7">
        <w:t xml:space="preserve">L’agenzia si trova al </w:t>
      </w:r>
      <w:r w:rsidR="00B17FF7" w:rsidRPr="00B17FF7">
        <w:t>4</w:t>
      </w:r>
      <w:r w:rsidRPr="00B17FF7">
        <w:t xml:space="preserve">° piano di un fabbricato di </w:t>
      </w:r>
      <w:r w:rsidR="00B17FF7" w:rsidRPr="00B17FF7">
        <w:t>7</w:t>
      </w:r>
      <w:r w:rsidRPr="00B17FF7">
        <w:t xml:space="preserve"> piani fuori terra e </w:t>
      </w:r>
      <w:r w:rsidR="00B17FF7" w:rsidRPr="00B17FF7">
        <w:t>con un piano interrato</w:t>
      </w:r>
      <w:r w:rsidR="00B17FF7">
        <w:t xml:space="preserve"> con affaccio su una delle principali arterie commerciali e di scorrimento che lambisce il centro storico della città, di fronte alla stazione ferroviaria.</w:t>
      </w:r>
      <w:r w:rsidR="00B17FF7" w:rsidRPr="00F735EC">
        <w:t xml:space="preserve"> </w:t>
      </w:r>
      <w:r w:rsidR="00B17FF7">
        <w:t>L’immobile, unitamente a quelli costruiti a fianco, costituisce una cortina edilizia continua.</w:t>
      </w:r>
    </w:p>
    <w:p w14:paraId="6C2240A7" w14:textId="77777777" w:rsidR="00B17FF7" w:rsidRDefault="00B17FF7" w:rsidP="00B17FF7">
      <w:pPr>
        <w:tabs>
          <w:tab w:val="clear" w:pos="-189"/>
        </w:tabs>
      </w:pPr>
      <w:r>
        <w:t>Si presume che l’epoca di costruzione si possa far risalire indicativamente negli anni ’50 ed è costituita da struttura in cemento armato.</w:t>
      </w:r>
    </w:p>
    <w:p w14:paraId="7917461E" w14:textId="77777777" w:rsidR="00B17FF7" w:rsidRDefault="00B17FF7" w:rsidP="00B17FF7">
      <w:pPr>
        <w:tabs>
          <w:tab w:val="clear" w:pos="-189"/>
        </w:tabs>
      </w:pPr>
      <w:r>
        <w:t>Lo stabile accoglie sia residenza che attività terziarie; al piano terra sono presenti attività commerciali.</w:t>
      </w:r>
    </w:p>
    <w:p w14:paraId="065E544A" w14:textId="16F2BD92" w:rsidR="00B17FF7" w:rsidRDefault="00F7738E" w:rsidP="000A00FD">
      <w:pPr>
        <w:tabs>
          <w:tab w:val="clear" w:pos="-189"/>
        </w:tabs>
      </w:pPr>
      <w:r>
        <w:t>L’accesso allo Stabile avviene attraverso un ampio serramento in legno e vetro che conduce – attraverso ulteriore serramento in legno e vetro – al vano scala e all’ascensore, che posti a piano rialzato si raggiungono mediante rampa di scale. Le rampe della scala sono delimitate da parapetto in cemento e metallo con corrimano in legno.</w:t>
      </w:r>
    </w:p>
    <w:p w14:paraId="795F478D" w14:textId="66F4E402" w:rsidR="00F7738E" w:rsidRDefault="00F7738E" w:rsidP="000A00FD">
      <w:pPr>
        <w:tabs>
          <w:tab w:val="clear" w:pos="-189"/>
        </w:tabs>
      </w:pPr>
      <w:r>
        <w:t>Nel vano scala sono posizionati estintori ad ogni piano.</w:t>
      </w:r>
    </w:p>
    <w:p w14:paraId="1CBAE5F8" w14:textId="5BDC08F3" w:rsidR="000A00FD" w:rsidRDefault="000A00FD" w:rsidP="000A00FD">
      <w:pPr>
        <w:rPr>
          <w:sz w:val="10"/>
          <w:szCs w:val="10"/>
        </w:rPr>
      </w:pPr>
    </w:p>
    <w:p w14:paraId="60459747" w14:textId="18E8D448" w:rsidR="00F7738E" w:rsidRDefault="00994689" w:rsidP="00994689">
      <w:pPr>
        <w:jc w:val="center"/>
        <w:rPr>
          <w:sz w:val="10"/>
          <w:szCs w:val="10"/>
        </w:rPr>
      </w:pPr>
      <w:r>
        <w:rPr>
          <w:noProof/>
          <w:sz w:val="10"/>
          <w:szCs w:val="10"/>
        </w:rPr>
        <w:drawing>
          <wp:inline distT="0" distB="0" distL="0" distR="0" wp14:anchorId="13B2D60C" wp14:editId="499BA572">
            <wp:extent cx="7338926" cy="4680000"/>
            <wp:effectExtent l="0" t="0" r="0" b="635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6626" b="3151"/>
                    <a:stretch/>
                  </pic:blipFill>
                  <pic:spPr bwMode="auto">
                    <a:xfrm>
                      <a:off x="0" y="0"/>
                      <a:ext cx="7338926"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12902B8A" w14:textId="3FE30ACD" w:rsidR="00F7738E" w:rsidRDefault="00F7738E" w:rsidP="000A00FD">
      <w:pPr>
        <w:rPr>
          <w:sz w:val="10"/>
          <w:szCs w:val="10"/>
        </w:rPr>
      </w:pPr>
    </w:p>
    <w:p w14:paraId="042220C2" w14:textId="2C4F747D" w:rsidR="00F7738E" w:rsidRDefault="00F7738E" w:rsidP="000A00FD">
      <w:pPr>
        <w:rPr>
          <w:sz w:val="10"/>
          <w:szCs w:val="10"/>
        </w:rP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383F2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EFA2281" w:rsidR="000A00FD" w:rsidRPr="00C063A5" w:rsidRDefault="00BB51C3" w:rsidP="00383F21">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B658718" w:rsidR="000A00FD" w:rsidRPr="00765852" w:rsidRDefault="00383F2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60ED94F8" w:rsidR="0000606E" w:rsidRPr="00383F21"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383F2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2A20300" w:rsidR="000A00FD" w:rsidRPr="0006143E" w:rsidRDefault="00BB51C3" w:rsidP="00383F21">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8F666D4" w:rsidR="000A00FD" w:rsidRPr="00765852" w:rsidRDefault="00383F2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0322FAB"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05B7A7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0758AF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861AD07"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6D2CF94" w:rsidR="000A00FD" w:rsidRPr="0006143E" w:rsidRDefault="000A00FD" w:rsidP="00383F21">
            <w:pPr>
              <w:jc w:val="left"/>
            </w:pPr>
            <w:r w:rsidRPr="00A40F78">
              <w:t>L</w:t>
            </w:r>
            <w:r>
              <w:t>’agenzia ha una cantina di pertinenza al piano interrato (locale s.p.c.p.)</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3AD8EF6" w:rsidR="000A00FD" w:rsidRPr="008B6041" w:rsidRDefault="000A00FD" w:rsidP="00212665">
            <w:pPr>
              <w:jc w:val="left"/>
            </w:pPr>
            <w:r w:rsidRPr="00FA5765">
              <w:t>Presente dislivello</w:t>
            </w:r>
            <w:r>
              <w:t>/gradino</w:t>
            </w:r>
            <w:r w:rsidRPr="00FA5765">
              <w:t xml:space="preserve"> </w:t>
            </w:r>
            <w:r>
              <w:t xml:space="preserve">all’interno </w:t>
            </w:r>
            <w:r w:rsidR="00E3430A">
              <w:t>del bagno 02 da segnalare opportunamente.</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4AEAE740" w:rsidR="000A00FD" w:rsidRPr="00765852" w:rsidRDefault="00E3430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D86E263" w14:textId="1E7E1F50" w:rsidR="000A00FD" w:rsidRPr="00E3430A" w:rsidRDefault="000A00FD" w:rsidP="00E3430A">
            <w:pPr>
              <w:jc w:val="left"/>
            </w:pPr>
            <w:r>
              <w:t xml:space="preserve">L’accesso al condominio avviene tramite </w:t>
            </w:r>
            <w:r w:rsidRPr="00E3430A">
              <w:t xml:space="preserve">serramento </w:t>
            </w:r>
            <w:r w:rsidR="00E3430A" w:rsidRPr="00E3430A">
              <w:t xml:space="preserve">in legno e </w:t>
            </w:r>
            <w:r w:rsidRPr="00E3430A">
              <w:t>vetr</w:t>
            </w:r>
            <w:r w:rsidR="00E3430A" w:rsidRPr="00E3430A">
              <w:t xml:space="preserve">o </w:t>
            </w:r>
            <w:r w:rsidRPr="00E3430A">
              <w:t>adeguatamente segnalato</w:t>
            </w:r>
            <w:r w:rsidR="00E3430A" w:rsidRPr="00E3430A">
              <w:t>. Presente ulteriore serramento in legno e vetro di accesso al vano scala adeguatamente segnalato.</w:t>
            </w:r>
          </w:p>
          <w:p w14:paraId="6C80B45C" w14:textId="421D04F5" w:rsidR="000A00FD" w:rsidRPr="00734822" w:rsidRDefault="000A00FD" w:rsidP="00E3430A">
            <w:pPr>
              <w:jc w:val="left"/>
            </w:pPr>
            <w:r w:rsidRPr="00E3430A">
              <w:t>Nel vano scala sono presenti finestre con vetro singolo</w:t>
            </w:r>
            <w:r w:rsidR="00E3430A" w:rsidRPr="00E3430A">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E3430A">
        <w:trPr>
          <w:trHeight w:val="1486"/>
        </w:trPr>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5E4B37C9" w:rsidR="000A00FD" w:rsidRPr="00E3430A" w:rsidRDefault="000A00FD" w:rsidP="00212665">
            <w:pPr>
              <w:tabs>
                <w:tab w:val="clear" w:pos="-189"/>
                <w:tab w:val="left" w:pos="-144"/>
              </w:tabs>
              <w:jc w:val="left"/>
            </w:pPr>
            <w:r>
              <w:t xml:space="preserve">L’ufficio </w:t>
            </w:r>
            <w:r w:rsidRPr="00E3430A">
              <w:t xml:space="preserve">si trova al </w:t>
            </w:r>
            <w:r w:rsidR="00E3430A" w:rsidRPr="00E3430A">
              <w:t>4</w:t>
            </w:r>
            <w:r w:rsidRPr="00E3430A">
              <w:t>° piano.</w:t>
            </w:r>
          </w:p>
          <w:p w14:paraId="3F76DE92" w14:textId="77777777" w:rsidR="000A00FD" w:rsidRPr="0079680C" w:rsidRDefault="000A00FD" w:rsidP="00212665">
            <w:pPr>
              <w:tabs>
                <w:tab w:val="clear" w:pos="-189"/>
                <w:tab w:val="left" w:pos="-144"/>
              </w:tabs>
              <w:jc w:val="left"/>
              <w:rPr>
                <w:color w:val="FF0000"/>
              </w:rPr>
            </w:pPr>
            <w:r w:rsidRPr="00E3430A">
              <w:t>E’ presente una rampa di scale dal portone d’ingresso fino al raggiungimento dell’ascensore dotata/priva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1C7471C3" w:rsidR="000A00FD" w:rsidRPr="00765852" w:rsidRDefault="00E3430A"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304E4FA0" w:rsidR="000A00FD" w:rsidRPr="003D4FA8" w:rsidRDefault="000A00FD" w:rsidP="00E3430A">
            <w:pPr>
              <w:jc w:val="left"/>
              <w:rPr>
                <w:rFonts w:eastAsiaTheme="minorHAnsi"/>
              </w:rPr>
            </w:pPr>
            <w:r>
              <w:t xml:space="preserve">Le scale sono prive di strisce antiscivolo fino al raggiungimento della sede </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AFA7E34"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6A1B808E" w:rsidR="000A00FD" w:rsidRPr="00E3430A" w:rsidRDefault="000A00FD" w:rsidP="00212665">
            <w:pPr>
              <w:tabs>
                <w:tab w:val="clear" w:pos="-189"/>
                <w:tab w:val="left" w:pos="-144"/>
              </w:tabs>
              <w:jc w:val="left"/>
              <w:rPr>
                <w:rFonts w:eastAsiaTheme="minorHAnsi"/>
              </w:rPr>
            </w:pPr>
            <w:r>
              <w:t>L’accesso è esclusivamente pedonale</w:t>
            </w:r>
            <w:r w:rsidR="00E3430A">
              <w:t xml:space="preserve"> da portico pubblico.</w:t>
            </w:r>
          </w:p>
          <w:p w14:paraId="7BEFA651" w14:textId="3C1FAB04" w:rsidR="000A00FD" w:rsidRPr="0046409C" w:rsidRDefault="00E3430A" w:rsidP="00E3430A">
            <w:pPr>
              <w:tabs>
                <w:tab w:val="clear" w:pos="-189"/>
                <w:tab w:val="left" w:pos="-144"/>
              </w:tabs>
              <w:jc w:val="left"/>
              <w:rPr>
                <w:color w:val="FF0000"/>
              </w:rPr>
            </w:pPr>
            <w:r>
              <w:t>L’accesso carraio allo Stabile avviene da altra via (via Giacometti).</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5EF18EB"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09BDF77"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A150DF">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6D8A7E2"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BCD119D" w:rsidR="000A00FD" w:rsidRPr="00BC38FE" w:rsidRDefault="000A00FD" w:rsidP="00212665">
            <w:pPr>
              <w:jc w:val="left"/>
            </w:pPr>
            <w:r w:rsidRPr="00BC38FE">
              <w:rPr>
                <w:rFonts w:eastAsiaTheme="minorHAnsi"/>
                <w:lang w:eastAsia="en-US"/>
              </w:rPr>
              <w:t xml:space="preserve">Si faccia riferimento al piano </w:t>
            </w:r>
            <w:r w:rsidRPr="00A3219C">
              <w:rPr>
                <w:rFonts w:eastAsiaTheme="minorHAnsi"/>
                <w:lang w:eastAsia="en-US"/>
              </w:rPr>
              <w:t xml:space="preserve">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4F2AA88" w:rsidR="000A00FD" w:rsidRPr="00BC38FE" w:rsidRDefault="000A00FD" w:rsidP="00212665">
            <w:pPr>
              <w:jc w:val="left"/>
            </w:pPr>
            <w:r w:rsidRPr="00BC38FE">
              <w:rPr>
                <w:rFonts w:eastAsiaTheme="minorHAnsi"/>
                <w:lang w:eastAsia="en-US"/>
              </w:rPr>
              <w:t>Si faccia riferimento al pia</w:t>
            </w:r>
            <w:r w:rsidRPr="00A3219C">
              <w:rPr>
                <w:rFonts w:eastAsiaTheme="minorHAnsi"/>
                <w:lang w:eastAsia="en-US"/>
              </w:rPr>
              <w:t>no di emergenza 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A3219C">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3606420" w14:textId="77777777" w:rsidR="00A3219C" w:rsidRDefault="00A3219C" w:rsidP="00212665">
            <w:pPr>
              <w:jc w:val="left"/>
            </w:pPr>
            <w:r>
              <w:t>P</w:t>
            </w:r>
            <w:r w:rsidR="000A00FD">
              <w:t xml:space="preserve">resente una doppia porta; il serramento esterno con apertura verso l’interno dei locali e quello interno con apertura verso </w:t>
            </w:r>
            <w:r>
              <w:t>l’interno.</w:t>
            </w:r>
          </w:p>
          <w:p w14:paraId="2F29B023" w14:textId="22FEC88C"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310E8642" w:rsidR="000A00FD" w:rsidRPr="00765852" w:rsidRDefault="00A3219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4F1799AD" w:rsidR="000A00FD" w:rsidRPr="00A3219C" w:rsidRDefault="000A00FD" w:rsidP="00212665">
            <w:pPr>
              <w:jc w:val="left"/>
            </w:pPr>
            <w:r w:rsidRPr="00A3219C">
              <w:t xml:space="preserve">La porta d’ingresso alla Sede, durante l’apertura degli uffici, deve restare aperta ed è apribile tramite sistema </w:t>
            </w:r>
            <w:r w:rsidR="00A3219C" w:rsidRPr="00A3219C">
              <w:t xml:space="preserve">elettro </w:t>
            </w:r>
            <w:r w:rsidRPr="00A3219C">
              <w:t>meccanico.</w:t>
            </w:r>
          </w:p>
          <w:p w14:paraId="576F63B4" w14:textId="39AF134C" w:rsidR="00A3219C" w:rsidRPr="00A3219C" w:rsidRDefault="00A3219C" w:rsidP="00212665">
            <w:pPr>
              <w:jc w:val="left"/>
            </w:pPr>
            <w:r w:rsidRPr="00A3219C">
              <w:t>La seconda porta d’ingresso alla Sede è apribile attraverso sistema meccanico.</w:t>
            </w:r>
          </w:p>
          <w:p w14:paraId="3DD218C8" w14:textId="7AB52FFC" w:rsidR="000A00FD" w:rsidRPr="00122C58" w:rsidRDefault="000A00FD" w:rsidP="00212665">
            <w:pPr>
              <w:jc w:val="left"/>
              <w:rPr>
                <w:color w:val="FF0000"/>
              </w:rPr>
            </w:pPr>
            <w:r w:rsidRPr="00A3219C">
              <w:t xml:space="preserve"> L’apertura del portone condominiale è verso l’interno ed è consentita da sistema </w:t>
            </w:r>
            <w:r w:rsidRPr="00A3219C">
              <w:lastRenderedPageBreak/>
              <w:t>elettrico e meccanico.</w:t>
            </w:r>
          </w:p>
        </w:tc>
      </w:tr>
      <w:tr w:rsidR="000A00FD" w14:paraId="58AB812F" w14:textId="77777777" w:rsidTr="00A3219C">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5DF6F00B" w:rsidR="000A00FD" w:rsidRPr="00765852" w:rsidRDefault="00A3219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4B49B2E2" w:rsidR="000A00FD" w:rsidRDefault="000A00FD" w:rsidP="00212665">
            <w:pPr>
              <w:jc w:val="left"/>
            </w:pPr>
            <w:r>
              <w:t>La porta di accesso alla Sede, dotata di meccanismo elettrico di apertura, è apribile manualmente dall’interno tramite sistema meccanico.</w:t>
            </w:r>
          </w:p>
          <w:p w14:paraId="1A4F2E20" w14:textId="77777777" w:rsidR="00A3219C" w:rsidRDefault="00A3219C" w:rsidP="00A3219C">
            <w:pPr>
              <w:jc w:val="left"/>
            </w:pPr>
            <w:r>
              <w:t>La seconda porta di accesso alla Sede è apribile manualmente dall’interno tramite sistema meccanico.</w:t>
            </w:r>
          </w:p>
          <w:p w14:paraId="6A98FA5C" w14:textId="77777777" w:rsidR="000A00FD" w:rsidRDefault="000A00FD" w:rsidP="00A3219C">
            <w:pPr>
              <w:jc w:val="left"/>
            </w:pPr>
            <w:r w:rsidRPr="00765852">
              <w:t>Le vie di fuga per le parti comuni corrispondono all’uscita condominiale su strada.</w:t>
            </w:r>
            <w:r>
              <w:t xml:space="preserve"> </w:t>
            </w:r>
          </w:p>
          <w:p w14:paraId="44F3D126" w14:textId="3333D58C" w:rsidR="00A3219C" w:rsidRPr="00202D79" w:rsidRDefault="00A3219C" w:rsidP="00A3219C">
            <w:pPr>
              <w:jc w:val="left"/>
            </w:pPr>
            <w:r>
              <w:t>La porta di accesso allo Stabile, dotata di meccanismo elettrico di apertura,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563C629"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BA68F9A"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FDFF624"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DF28BD6"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AC9F15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A3219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429276C" w:rsidR="000A00FD" w:rsidRPr="00765852" w:rsidRDefault="00A3219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9DA37E5" w:rsidR="000A00FD" w:rsidRPr="009B044C" w:rsidRDefault="000A00FD" w:rsidP="00212665">
            <w:pPr>
              <w:jc w:val="left"/>
            </w:pPr>
            <w:r>
              <w:t xml:space="preserve"> </w:t>
            </w:r>
          </w:p>
        </w:tc>
      </w:tr>
      <w:tr w:rsidR="000A00FD" w14:paraId="45EBE179" w14:textId="77777777" w:rsidTr="00A3219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EE572D3" w:rsidR="000A00FD" w:rsidRPr="009A3C2B" w:rsidRDefault="000A00FD" w:rsidP="00A3219C">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AABA32C" w:rsidR="000A00FD" w:rsidRPr="00765852" w:rsidRDefault="00A3219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917EBA1" w:rsidR="000A00FD" w:rsidRDefault="000A00FD" w:rsidP="00A3219C">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C0294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6FBDBB1" w:rsidR="000A00FD" w:rsidRPr="00765852" w:rsidRDefault="00C0294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D54F043" w:rsidR="000A00FD" w:rsidRDefault="000A00FD" w:rsidP="00212665">
            <w:pPr>
              <w:jc w:val="left"/>
            </w:pPr>
            <w:r>
              <w:t>Le porte dei bagni sono provviste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A3219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1020F8D"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0D324BC" w:rsidR="000A00FD" w:rsidRPr="00765852" w:rsidRDefault="00A3219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7C92A7" w14:textId="77777777" w:rsidR="00E1384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E1384D">
              <w:t>in legno</w:t>
            </w:r>
            <w:r w:rsidRPr="009E2C6F">
              <w:t xml:space="preserve"> e specchiature vetrate</w:t>
            </w:r>
            <w:r>
              <w:t>.</w:t>
            </w:r>
            <w:r w:rsidR="00E1384D">
              <w:t xml:space="preserve"> </w:t>
            </w:r>
          </w:p>
          <w:p w14:paraId="3943E521" w14:textId="1759160C" w:rsidR="000A00FD" w:rsidRPr="00D04B3E" w:rsidRDefault="00E1384D" w:rsidP="00E1384D">
            <w:pPr>
              <w:jc w:val="left"/>
            </w:pPr>
            <w:r>
              <w:t xml:space="preserve">Anche il secondo serramento presente nelle parti comuni è costituito da </w:t>
            </w:r>
            <w:r w:rsidRPr="009E2C6F">
              <w:t xml:space="preserve">intelaiatura </w:t>
            </w:r>
            <w:r>
              <w:t>in legno</w:t>
            </w:r>
            <w:r w:rsidRPr="009E2C6F">
              <w:t xml:space="preserve"> e specchiature vetrate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FAF846E" w:rsidR="000A00FD" w:rsidRDefault="000A00FD" w:rsidP="00212665">
            <w:pPr>
              <w:jc w:val="left"/>
            </w:pPr>
            <w:r>
              <w:t xml:space="preserve">Conforme </w:t>
            </w:r>
          </w:p>
          <w:p w14:paraId="2944FBCD" w14:textId="1B784109"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5328BDF7" w:rsidR="000A00FD" w:rsidRPr="005C2F4E" w:rsidRDefault="000A00FD" w:rsidP="00CB34CB">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00CB34CB">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8AB5028"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5BAB482" w:rsidR="000A00FD" w:rsidRPr="00765852" w:rsidRDefault="00CB34C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EA92D0F"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B323EBE"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30321A9"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480BAD46"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parapetti </w:t>
            </w:r>
            <w:r w:rsidR="00CB34CB">
              <w:rPr>
                <w:rFonts w:eastAsiaTheme="minorHAnsi"/>
                <w:lang w:eastAsia="en-US"/>
              </w:rPr>
              <w:t>in muratura e porzione in metallo</w:t>
            </w:r>
            <w:r>
              <w:rPr>
                <w:rFonts w:eastAsiaTheme="minorHAnsi"/>
                <w:lang w:eastAsia="en-US"/>
              </w:rPr>
              <w:t xml:space="preserve"> (lato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CB34CB">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38CA5633" w:rsidR="000A00FD" w:rsidRPr="00765852" w:rsidRDefault="00CB34CB" w:rsidP="00212665">
            <w:pPr>
              <w:jc w:val="center"/>
              <w:rPr>
                <w:b/>
                <w:sz w:val="22"/>
                <w:szCs w:val="22"/>
              </w:rPr>
            </w:pPr>
            <w:r>
              <w:rPr>
                <w:b/>
                <w:sz w:val="22"/>
                <w:szCs w:val="22"/>
              </w:rPr>
              <w:t>X</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A2F11F5"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4B11469" w:rsidR="000A00FD" w:rsidRDefault="000A00FD" w:rsidP="00CB34CB">
            <w:pPr>
              <w:tabs>
                <w:tab w:val="clear" w:pos="-189"/>
              </w:tabs>
              <w:jc w:val="left"/>
            </w:pPr>
            <w:r>
              <w:t>L’aerazione è garantita da finestre apribili (ricambio d’aria naturale).</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A7538A7"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89DD823" w:rsidR="000A00FD" w:rsidRDefault="000A00FD" w:rsidP="00CB34CB">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13163C5"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FB54CB3" w14:textId="21C93AAF" w:rsidR="00DA0502" w:rsidRPr="00DA0502" w:rsidRDefault="000A00FD" w:rsidP="00DA0502">
            <w:pPr>
              <w:tabs>
                <w:tab w:val="clear" w:pos="-189"/>
              </w:tabs>
              <w:jc w:val="left"/>
            </w:pPr>
            <w:r>
              <w:t xml:space="preserve">Il </w:t>
            </w:r>
            <w:r w:rsidRPr="00DA0502">
              <w:t xml:space="preserve">sistema è dotato di dispositivi orientabili e velocità variabile &lt;0.2m/s – split a </w:t>
            </w:r>
            <w:r w:rsidR="00DA0502" w:rsidRPr="00DA0502">
              <w:t xml:space="preserve">parete. </w:t>
            </w:r>
          </w:p>
          <w:p w14:paraId="40FE37EA" w14:textId="4AD7B130" w:rsidR="000A00FD" w:rsidRPr="002D3F0B" w:rsidRDefault="000A00FD" w:rsidP="00DA0502">
            <w:pPr>
              <w:tabs>
                <w:tab w:val="clear" w:pos="-189"/>
              </w:tabs>
              <w:jc w:val="left"/>
            </w:pPr>
            <w:r w:rsidRPr="00DA0502">
              <w:t>Non presente impianto di aereazione artificiale.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FDCFF33"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r>
              <w:t>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C372723"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r>
              <w:t>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F75CA85" w:rsidR="000A00FD" w:rsidRDefault="000A00FD" w:rsidP="00212665">
            <w:pPr>
              <w:jc w:val="left"/>
            </w:pPr>
            <w:r>
              <w:t xml:space="preserve">L’impianto di riscaldamento è costituito da </w:t>
            </w:r>
            <w:r w:rsidRPr="00DA0502">
              <w:t>radiatori facenti capo a caldaia a gas (</w:t>
            </w:r>
            <w:r w:rsidR="00DA0502" w:rsidRPr="00DA0502">
              <w:t>locale a piano interrato</w:t>
            </w:r>
            <w:r w:rsidRPr="00DA0502">
              <w:t>) del tipo condominiale.</w:t>
            </w:r>
          </w:p>
          <w:p w14:paraId="5262A32F" w14:textId="73E801CC" w:rsidR="000A00FD" w:rsidRDefault="000A00FD" w:rsidP="00DA0502">
            <w:pPr>
              <w:jc w:val="left"/>
            </w:pPr>
            <w:r>
              <w:lastRenderedPageBreak/>
              <w:t>P</w:t>
            </w:r>
            <w:r w:rsidR="00DA0502">
              <w:t>r</w:t>
            </w:r>
            <w:r>
              <w:t>esente i</w:t>
            </w:r>
            <w:r w:rsidRPr="00B7283C">
              <w:t xml:space="preserve">mpianto di riscaldamento e/o raffrescamento </w:t>
            </w:r>
            <w:r>
              <w:t>meccanico (pompa di calore)</w:t>
            </w:r>
            <w:r w:rsidR="00DA0502">
              <w:t xml:space="preserve"> costituito da split a parete che consente la gestione autonoma degli elementi</w:t>
            </w:r>
            <w:r w:rsidR="00DA0502" w:rsidRPr="00F87EC9">
              <w:t>.</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699D90F"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3E63CD9" w14:textId="7728E84A" w:rsidR="000A00FD" w:rsidRPr="00496068" w:rsidRDefault="000A00FD" w:rsidP="00212665">
            <w:pPr>
              <w:jc w:val="left"/>
            </w:pPr>
            <w:r w:rsidRPr="00496068">
              <w:t>Sono presenti termosifoni elettrici con dispositivo di comando manuale.</w:t>
            </w:r>
          </w:p>
          <w:p w14:paraId="120BF82A" w14:textId="2184B8A2" w:rsidR="000A00FD" w:rsidRPr="00496068" w:rsidRDefault="000A00FD" w:rsidP="00DA0502">
            <w:pPr>
              <w:jc w:val="left"/>
            </w:pPr>
            <w:r w:rsidRPr="00496068">
              <w:t xml:space="preserve">Sono presenti termosifoni collegati all’impianto di riscaldamento </w:t>
            </w:r>
            <w:r w:rsidR="00DA0502">
              <w:t>centralizzato</w:t>
            </w:r>
            <w:r w:rsidRPr="00496068">
              <w:t xml:space="preserve">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BABE581" w:rsidR="000A00FD" w:rsidRDefault="000A00FD" w:rsidP="00212665">
            <w:pPr>
              <w:tabs>
                <w:tab w:val="clear" w:pos="-189"/>
              </w:tabs>
              <w:jc w:val="left"/>
            </w:pPr>
            <w:r>
              <w:t>Sono presenti tende interne su tutti i serramenti esterni e tapparelle/persiane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0C909115" w:rsidR="000A00FD" w:rsidRDefault="000A00FD" w:rsidP="00212665">
            <w:pPr>
              <w:jc w:val="left"/>
            </w:pPr>
            <w:r>
              <w:t>Nelle sale riunioni (ove non c’è presenza continuativa di persone), e dove non presente luce naturale, i livelli d’illuminamento sono garantiti da impianto d’illuminazione artificiale.</w:t>
            </w:r>
          </w:p>
          <w:p w14:paraId="4C9527C2" w14:textId="0CD25CEA"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DA0502">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6899D693" w:rsidR="000A00FD" w:rsidRPr="00765852" w:rsidRDefault="00DA050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B803B97" w:rsidR="000A00FD" w:rsidRDefault="000A00FD" w:rsidP="00212665">
            <w:pPr>
              <w:jc w:val="left"/>
            </w:pPr>
            <w:r w:rsidRPr="006152E7">
              <w:t>Non presente illuminazione di emergenza nelle parti comuni.</w:t>
            </w:r>
            <w:r>
              <w:t xml:space="preserve"> </w:t>
            </w: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AE56EF">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1B86410" w:rsidR="000A00FD" w:rsidRPr="00765852" w:rsidRDefault="00AE56E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3867E26" w:rsidR="000A00FD" w:rsidRDefault="000A00FD" w:rsidP="00AE56EF">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lastRenderedPageBreak/>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9A245E2" w:rsidR="000A00FD" w:rsidRDefault="000A00FD" w:rsidP="00212665">
            <w:pPr>
              <w:jc w:val="left"/>
            </w:pPr>
          </w:p>
        </w:tc>
      </w:tr>
      <w:tr w:rsidR="000A00FD" w14:paraId="021AE72D" w14:textId="77777777" w:rsidTr="00212665">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27538BFE" w14:textId="77777777" w:rsidR="00AE56EF" w:rsidRPr="00AE56EF" w:rsidRDefault="000A00FD" w:rsidP="00AE56EF">
            <w:pPr>
              <w:jc w:val="left"/>
            </w:pPr>
            <w:r>
              <w:t>Manutenzione erogatori lavabi.</w:t>
            </w:r>
          </w:p>
          <w:p w14:paraId="44F4E5A6" w14:textId="2C1335CA" w:rsidR="000A00FD" w:rsidRDefault="00AE56EF" w:rsidP="00AE56EF">
            <w:pPr>
              <w:jc w:val="left"/>
            </w:pPr>
            <w:r w:rsidRPr="00AE56EF">
              <w:t>In corso di verifica presenza o meno di a</w:t>
            </w:r>
            <w:r w:rsidR="000A00FD" w:rsidRPr="00ED767F">
              <w:t xml:space="preserve">utoclave: </w:t>
            </w:r>
            <w:r>
              <w:t xml:space="preserve">se presente da prevedere </w:t>
            </w:r>
            <w:r w:rsidR="000A00FD" w:rsidRPr="00ED767F">
              <w:t>manutenzione periodica a carico del condominio</w:t>
            </w:r>
            <w:r w:rsidR="000A00FD">
              <w:t>.</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E243375"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 xml:space="preserve">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w:t>
            </w:r>
            <w:r w:rsidRPr="00305365">
              <w:lastRenderedPageBreak/>
              <w:t>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FD6187B" w:rsidR="00212665" w:rsidRPr="00CA0217" w:rsidRDefault="00212665" w:rsidP="009D441A">
            <w:pPr>
              <w:jc w:val="left"/>
              <w:rPr>
                <w:rFonts w:cs="Tahoma"/>
                <w:color w:val="000000"/>
                <w:sz w:val="16"/>
                <w:szCs w:val="16"/>
              </w:rPr>
            </w:pPr>
            <w:r w:rsidRPr="009D441A">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42E06B90" w:rsidR="00212665" w:rsidRPr="009D441A" w:rsidRDefault="00212665" w:rsidP="00212665">
            <w:pPr>
              <w:jc w:val="left"/>
              <w:rPr>
                <w:rFonts w:cs="Tahoma"/>
                <w:color w:val="000000"/>
                <w:sz w:val="16"/>
                <w:szCs w:val="16"/>
              </w:rPr>
            </w:pPr>
            <w:r w:rsidRPr="009D441A">
              <w:rPr>
                <w:rFonts w:cs="Tahoma"/>
                <w:color w:val="000000"/>
                <w:sz w:val="16"/>
                <w:szCs w:val="16"/>
              </w:rPr>
              <w:t xml:space="preserve">La porta della Sede è dotata di sistema elettro meccanico </w:t>
            </w:r>
          </w:p>
          <w:p w14:paraId="675B7DF0" w14:textId="368B49A1" w:rsidR="00212665" w:rsidRPr="009D441A" w:rsidRDefault="00212665" w:rsidP="009D441A">
            <w:pPr>
              <w:jc w:val="left"/>
              <w:rPr>
                <w:rFonts w:cs="Tahoma"/>
                <w:color w:val="000000"/>
                <w:sz w:val="16"/>
                <w:szCs w:val="16"/>
              </w:rPr>
            </w:pPr>
            <w:r w:rsidRPr="009D441A">
              <w:rPr>
                <w:rFonts w:cs="Tahoma"/>
                <w:color w:val="000000"/>
                <w:sz w:val="16"/>
                <w:szCs w:val="16"/>
              </w:rPr>
              <w:t xml:space="preserve">La </w:t>
            </w:r>
            <w:r w:rsidR="009D441A" w:rsidRPr="009D441A">
              <w:rPr>
                <w:rFonts w:cs="Tahoma"/>
                <w:color w:val="000000"/>
                <w:sz w:val="16"/>
                <w:szCs w:val="16"/>
              </w:rPr>
              <w:t xml:space="preserve">seconda </w:t>
            </w:r>
            <w:r w:rsidRPr="009D441A">
              <w:rPr>
                <w:rFonts w:cs="Tahoma"/>
                <w:color w:val="000000"/>
                <w:sz w:val="16"/>
                <w:szCs w:val="16"/>
              </w:rPr>
              <w:t xml:space="preserve">porta </w:t>
            </w:r>
            <w:r w:rsidR="009D441A" w:rsidRPr="009D441A">
              <w:rPr>
                <w:rFonts w:cs="Tahoma"/>
                <w:color w:val="000000"/>
                <w:sz w:val="16"/>
                <w:szCs w:val="16"/>
              </w:rPr>
              <w:t xml:space="preserve">di ingresso alla </w:t>
            </w:r>
            <w:r w:rsidRPr="009D441A">
              <w:rPr>
                <w:rFonts w:cs="Tahoma"/>
                <w:color w:val="000000"/>
                <w:sz w:val="16"/>
                <w:szCs w:val="16"/>
              </w:rPr>
              <w:t xml:space="preserve">Sede è dotata di sistema </w:t>
            </w:r>
          </w:p>
          <w:p w14:paraId="53D6AAE1" w14:textId="15557AA3" w:rsidR="00212665" w:rsidRPr="00CA0217" w:rsidRDefault="00212665" w:rsidP="009D441A">
            <w:pPr>
              <w:jc w:val="left"/>
              <w:rPr>
                <w:rFonts w:cs="Tahoma"/>
                <w:color w:val="000000"/>
                <w:sz w:val="16"/>
                <w:szCs w:val="16"/>
              </w:rPr>
            </w:pPr>
            <w:r w:rsidRPr="009D441A">
              <w:rPr>
                <w:rFonts w:cs="Tahoma"/>
                <w:color w:val="000000"/>
                <w:sz w:val="16"/>
                <w:szCs w:val="16"/>
              </w:rPr>
              <w:t xml:space="preserve">La porta di uscita dal Condominio è dotata di sistema elettro meccanico </w:t>
            </w:r>
          </w:p>
        </w:tc>
      </w:tr>
      <w:tr w:rsidR="00212665" w:rsidRPr="00CA0217" w14:paraId="3D8C00CD" w14:textId="77777777" w:rsidTr="009D441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DC03120" w:rsidR="00212665" w:rsidRDefault="009D441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D165C8C" w:rsidR="00212665" w:rsidRDefault="009D441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60AA3DAC" w:rsidR="00212665" w:rsidRDefault="009D441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5B6BD82" w14:textId="77777777" w:rsidR="009D441A" w:rsidRPr="009D441A" w:rsidRDefault="00212665" w:rsidP="00212665">
            <w:pPr>
              <w:jc w:val="left"/>
              <w:rPr>
                <w:rFonts w:cs="Tahoma"/>
                <w:color w:val="000000"/>
                <w:sz w:val="16"/>
                <w:szCs w:val="16"/>
              </w:rPr>
            </w:pPr>
            <w:r w:rsidRPr="009D441A">
              <w:rPr>
                <w:rFonts w:cs="Tahoma"/>
                <w:color w:val="000000"/>
                <w:sz w:val="16"/>
                <w:szCs w:val="16"/>
              </w:rPr>
              <w:t>Porte interne in legno</w:t>
            </w:r>
          </w:p>
          <w:p w14:paraId="7F3130C5" w14:textId="2C41F16E" w:rsidR="006104B1" w:rsidRDefault="009D441A" w:rsidP="00212665">
            <w:pPr>
              <w:jc w:val="left"/>
              <w:rPr>
                <w:rFonts w:cs="Tahoma"/>
                <w:color w:val="000000"/>
                <w:sz w:val="16"/>
                <w:szCs w:val="16"/>
              </w:rPr>
            </w:pPr>
            <w:r w:rsidRPr="009D441A">
              <w:rPr>
                <w:rFonts w:cs="Tahoma"/>
                <w:color w:val="000000"/>
                <w:sz w:val="16"/>
                <w:szCs w:val="16"/>
              </w:rPr>
              <w:t>Porte interne in vetro del sistema interparete a norma</w:t>
            </w:r>
          </w:p>
          <w:p w14:paraId="15A38758" w14:textId="4F392CA9" w:rsidR="00212665" w:rsidRPr="00CA0217" w:rsidRDefault="006104B1" w:rsidP="009D441A">
            <w:pPr>
              <w:jc w:val="left"/>
              <w:rPr>
                <w:rFonts w:cs="Tahoma"/>
                <w:color w:val="000000"/>
                <w:sz w:val="16"/>
                <w:szCs w:val="16"/>
              </w:rPr>
            </w:pPr>
            <w:r>
              <w:rPr>
                <w:rFonts w:cs="Tahoma"/>
                <w:color w:val="000000"/>
                <w:sz w:val="16"/>
                <w:szCs w:val="16"/>
              </w:rPr>
              <w:t>Porte dei bagni pr</w:t>
            </w:r>
            <w:r w:rsidR="00C0294C">
              <w:rPr>
                <w:rFonts w:cs="Tahoma"/>
                <w:color w:val="000000"/>
                <w:sz w:val="16"/>
                <w:szCs w:val="16"/>
              </w:rPr>
              <w:t>ovviste</w:t>
            </w:r>
            <w:r>
              <w:rPr>
                <w:rFonts w:cs="Tahoma"/>
                <w:color w:val="000000"/>
                <w:sz w:val="16"/>
                <w:szCs w:val="16"/>
              </w:rPr>
              <w:t xml:space="preserve"> di nottolino di sicurezza</w:t>
            </w:r>
          </w:p>
        </w:tc>
      </w:tr>
      <w:tr w:rsidR="00212665" w:rsidRPr="00CA0217" w14:paraId="7E01EBDE" w14:textId="77777777" w:rsidTr="009D441A">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494F30A3" w:rsidR="00212665" w:rsidRDefault="009D441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57DCCD72" w:rsidR="00212665" w:rsidRDefault="009D441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57FB64BC" w:rsidR="00212665" w:rsidRDefault="009D441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35A278AD" w:rsidR="00212665" w:rsidRPr="009D441A" w:rsidRDefault="00212665" w:rsidP="00212665">
            <w:pPr>
              <w:jc w:val="left"/>
              <w:rPr>
                <w:rFonts w:cs="Tahoma"/>
                <w:sz w:val="16"/>
                <w:szCs w:val="16"/>
              </w:rPr>
            </w:pPr>
            <w:r>
              <w:rPr>
                <w:rFonts w:cs="Tahoma"/>
                <w:color w:val="000000"/>
                <w:sz w:val="16"/>
                <w:szCs w:val="16"/>
              </w:rPr>
              <w:t>Dal portone di accesso dalla pubblica via all’ascensore, è presente una rampa di scale priva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4FC5818"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9D441A"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9D441A">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E71E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F3E3D43" w:rsidR="00B60B00"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8A476B3" w:rsidR="00B60B00" w:rsidRDefault="00FE71E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17D29BFD" w:rsidR="00B60B00"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FCC62FD"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9D441A" w:rsidRDefault="00F7219D" w:rsidP="00E509FF">
            <w:pPr>
              <w:jc w:val="left"/>
              <w:rPr>
                <w:rFonts w:cs="Tahoma"/>
                <w:sz w:val="16"/>
                <w:szCs w:val="16"/>
              </w:rPr>
            </w:pPr>
            <w:r w:rsidRPr="009D441A">
              <w:rPr>
                <w:rFonts w:cs="Tahoma"/>
                <w:sz w:val="16"/>
                <w:szCs w:val="16"/>
              </w:rPr>
              <w:t>Le stampanti si trovano in vano dedicato.</w:t>
            </w:r>
          </w:p>
          <w:p w14:paraId="49BD4EBF" w14:textId="77777777" w:rsidR="00F7219D" w:rsidRPr="009D441A" w:rsidRDefault="00F7219D" w:rsidP="00E509FF">
            <w:pPr>
              <w:jc w:val="left"/>
              <w:rPr>
                <w:rFonts w:cs="Tahoma"/>
                <w:sz w:val="16"/>
                <w:szCs w:val="16"/>
              </w:rPr>
            </w:pPr>
            <w:r w:rsidRPr="009D441A">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F0432EC" w:rsidR="00F7219D" w:rsidRPr="00F074C3" w:rsidRDefault="00F7219D" w:rsidP="009D441A">
            <w:pPr>
              <w:jc w:val="left"/>
              <w:rPr>
                <w:rFonts w:cs="Tahoma"/>
                <w:color w:val="000000"/>
                <w:sz w:val="16"/>
                <w:szCs w:val="16"/>
              </w:rPr>
            </w:pPr>
            <w:r w:rsidRPr="009D441A">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ADE8610" w:rsidR="00996099" w:rsidRPr="00996099" w:rsidRDefault="00506B0B" w:rsidP="009D441A">
            <w:pPr>
              <w:jc w:val="left"/>
              <w:rPr>
                <w:rFonts w:cs="Tahoma"/>
                <w:color w:val="FF0000"/>
                <w:sz w:val="16"/>
                <w:szCs w:val="16"/>
              </w:rPr>
            </w:pPr>
            <w:r w:rsidRPr="009D441A">
              <w:rPr>
                <w:rFonts w:cs="Tahoma"/>
                <w:sz w:val="16"/>
                <w:szCs w:val="16"/>
              </w:rPr>
              <w:t>L’impianto elettrico, per quanto visibile, si trova in buono stato di manutenzione.</w:t>
            </w:r>
            <w:r w:rsidR="00996099" w:rsidRPr="009D441A">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5CA14B0" w:rsidR="00506B0B" w:rsidRPr="00215DA0" w:rsidRDefault="00506B0B" w:rsidP="009D441A">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C28F5">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70FB93F" w:rsidR="00506B0B" w:rsidRPr="008E0B14" w:rsidRDefault="009D441A" w:rsidP="004C28F5">
            <w:pPr>
              <w:jc w:val="left"/>
              <w:rPr>
                <w:rFonts w:cs="Tahoma"/>
                <w:sz w:val="16"/>
                <w:szCs w:val="16"/>
              </w:rPr>
            </w:pPr>
            <w:r w:rsidRPr="004C28F5">
              <w:rPr>
                <w:rFonts w:cs="Tahoma"/>
                <w:sz w:val="16"/>
                <w:szCs w:val="16"/>
              </w:rPr>
              <w:t xml:space="preserve">Presente impianto a gas </w:t>
            </w:r>
            <w:r w:rsidR="00506B0B" w:rsidRPr="004C28F5">
              <w:rPr>
                <w:rFonts w:cs="Tahoma"/>
                <w:sz w:val="16"/>
                <w:szCs w:val="16"/>
              </w:rPr>
              <w:t xml:space="preserve">autonomo </w:t>
            </w:r>
            <w:r w:rsidR="004C28F5" w:rsidRPr="004C28F5">
              <w:rPr>
                <w:rFonts w:cs="Tahoma"/>
                <w:sz w:val="16"/>
                <w:szCs w:val="16"/>
              </w:rPr>
              <w:t xml:space="preserve">e </w:t>
            </w:r>
            <w:r w:rsidR="00506B0B" w:rsidRPr="004C28F5">
              <w:rPr>
                <w:rFonts w:cs="Tahoma"/>
                <w:sz w:val="16"/>
                <w:szCs w:val="16"/>
              </w:rPr>
              <w:t>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A55509C" w:rsidR="00506B0B" w:rsidRPr="00F074C3" w:rsidRDefault="004C28F5"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D6C2DC4" w:rsidR="00506B0B" w:rsidRPr="00F074C3" w:rsidRDefault="004C28F5"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7B565B62" w:rsidR="00506B0B" w:rsidRPr="00F074C3" w:rsidRDefault="004C28F5"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50AF277" w14:textId="25F01667" w:rsidR="0086339A" w:rsidRPr="004C28F5" w:rsidRDefault="00506B0B" w:rsidP="00E509FF">
            <w:pPr>
              <w:jc w:val="left"/>
              <w:rPr>
                <w:rFonts w:cs="Tahoma"/>
                <w:sz w:val="16"/>
                <w:szCs w:val="16"/>
              </w:rPr>
            </w:pPr>
            <w:r w:rsidRPr="004C28F5">
              <w:rPr>
                <w:rFonts w:cs="Tahoma"/>
                <w:sz w:val="16"/>
                <w:szCs w:val="16"/>
              </w:rPr>
              <w:t>Impianto a gas condominiale</w:t>
            </w:r>
            <w:r w:rsidR="009130E3" w:rsidRPr="004C28F5">
              <w:rPr>
                <w:rFonts w:cs="Tahoma"/>
                <w:sz w:val="16"/>
                <w:szCs w:val="16"/>
              </w:rPr>
              <w:t xml:space="preserve"> (locale tecnico condominial</w:t>
            </w:r>
            <w:r w:rsidR="0086339A" w:rsidRPr="004C28F5">
              <w:rPr>
                <w:rFonts w:cs="Tahoma"/>
                <w:sz w:val="16"/>
                <w:szCs w:val="16"/>
              </w:rPr>
              <w:t>e</w:t>
            </w:r>
            <w:r w:rsidR="004C28F5" w:rsidRPr="004C28F5">
              <w:rPr>
                <w:rFonts w:cs="Tahoma"/>
                <w:sz w:val="16"/>
                <w:szCs w:val="16"/>
              </w:rPr>
              <w:t xml:space="preserve"> in piano interrato)</w:t>
            </w:r>
          </w:p>
          <w:p w14:paraId="13EA4C97" w14:textId="72E86818" w:rsidR="009130E3" w:rsidRPr="0086339A" w:rsidRDefault="0086339A" w:rsidP="0086339A">
            <w:pPr>
              <w:jc w:val="left"/>
              <w:rPr>
                <w:rFonts w:cs="Tahoma"/>
                <w:sz w:val="16"/>
                <w:szCs w:val="16"/>
              </w:rPr>
            </w:pPr>
            <w:r>
              <w:rPr>
                <w:rFonts w:cs="Tahoma"/>
                <w:sz w:val="16"/>
                <w:szCs w:val="16"/>
              </w:rPr>
              <w:t>Impianto a gas</w:t>
            </w:r>
            <w:r w:rsidRPr="009130E3">
              <w:rPr>
                <w:rFonts w:cs="Tahoma"/>
                <w:sz w:val="16"/>
                <w:szCs w:val="16"/>
              </w:rPr>
              <w:t xml:space="preserve"> </w:t>
            </w:r>
            <w:r w:rsidRPr="004C28F5">
              <w:rPr>
                <w:rFonts w:cs="Tahoma"/>
                <w:sz w:val="16"/>
                <w:szCs w:val="16"/>
              </w:rPr>
              <w:t xml:space="preserve">autonomo </w:t>
            </w:r>
            <w:r w:rsidR="004C28F5">
              <w:rPr>
                <w:rFonts w:cs="Tahoma"/>
                <w:sz w:val="16"/>
                <w:szCs w:val="16"/>
              </w:rPr>
              <w:t xml:space="preserve">con contatore su </w:t>
            </w:r>
            <w:r w:rsidRPr="004C28F5">
              <w:rPr>
                <w:rFonts w:cs="Tahoma"/>
                <w:sz w:val="16"/>
                <w:szCs w:val="16"/>
              </w:rPr>
              <w:t>balcon</w:t>
            </w:r>
            <w:r w:rsidR="004C28F5" w:rsidRPr="004C28F5">
              <w:rPr>
                <w:rFonts w:cs="Tahoma"/>
                <w:sz w:val="16"/>
                <w:szCs w:val="16"/>
              </w:rPr>
              <w:t>e</w:t>
            </w:r>
            <w:r w:rsidR="004C28F5">
              <w:rPr>
                <w:rFonts w:cs="Tahoma"/>
                <w:sz w:val="16"/>
                <w:szCs w:val="16"/>
              </w:rPr>
              <w:t>, in fase di verifica se funzionante o scollegato.</w:t>
            </w:r>
            <w:r w:rsidRPr="004C28F5">
              <w:rPr>
                <w:rFonts w:cs="Tahoma"/>
                <w:sz w:val="16"/>
                <w:szCs w:val="16"/>
              </w:rPr>
              <w:t xml:space="preserve"> Previsto </w:t>
            </w:r>
            <w:r w:rsidR="009130E3" w:rsidRPr="004C28F5">
              <w:rPr>
                <w:rFonts w:cs="Tahoma"/>
                <w:sz w:val="16"/>
                <w:szCs w:val="16"/>
              </w:rPr>
              <w:t>controllo/manutenzione periodic</w:t>
            </w:r>
            <w:r w:rsidRPr="004C28F5">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940A985" w:rsidR="00506B0B" w:rsidRPr="00135DBB" w:rsidRDefault="00506B0B" w:rsidP="00E509FF">
            <w:pPr>
              <w:jc w:val="left"/>
              <w:rPr>
                <w:rFonts w:cs="Tahoma"/>
                <w:color w:val="000000"/>
                <w:sz w:val="16"/>
                <w:szCs w:val="16"/>
                <w:highlight w:val="cyan"/>
              </w:rPr>
            </w:pPr>
            <w:r w:rsidRPr="004C28F5">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FE71E9">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4DF6BEA" w:rsidR="00506B0B"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01F22490" w:rsidR="00506B0B"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FE71E9">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206C6A6" w:rsidR="00506B0B"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10EB5BC0" w:rsidR="00506B0B"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FE71E9">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FDC98D8" w:rsidR="00506B0B"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1C40EA1" w:rsidR="00506B0B"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FE71E9">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4C28F5" w:rsidRDefault="00506B0B" w:rsidP="00E509FF">
            <w:pPr>
              <w:jc w:val="left"/>
              <w:rPr>
                <w:sz w:val="16"/>
                <w:szCs w:val="16"/>
              </w:rPr>
            </w:pPr>
            <w:r>
              <w:rPr>
                <w:sz w:val="16"/>
                <w:szCs w:val="16"/>
              </w:rPr>
              <w:t xml:space="preserve">Vi </w:t>
            </w:r>
            <w:r w:rsidRPr="004C28F5">
              <w:rPr>
                <w:sz w:val="16"/>
                <w:szCs w:val="16"/>
              </w:rPr>
              <w:t>sono barriere architettoniche che non consentono l’accesso a lavoratori con disabilità motoria.</w:t>
            </w:r>
          </w:p>
          <w:p w14:paraId="0A7B5520" w14:textId="58EE626B" w:rsidR="00506B0B" w:rsidRDefault="00506B0B" w:rsidP="004C28F5">
            <w:pPr>
              <w:jc w:val="left"/>
              <w:rPr>
                <w:sz w:val="16"/>
                <w:szCs w:val="16"/>
              </w:rPr>
            </w:pPr>
            <w:r w:rsidRPr="004C28F5">
              <w:rPr>
                <w:sz w:val="16"/>
                <w:szCs w:val="16"/>
              </w:rPr>
              <w:t>Qualora se ne presentasse la necessità, gli spazi possono essere opportunamente adeguati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7AA392D" w:rsidR="00506B0B"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425E3206" w:rsidR="00506B0B"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61A79B9"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4C28F5">
              <w:rPr>
                <w:rFonts w:cs="Tahoma"/>
                <w:color w:val="000000"/>
                <w:sz w:val="16"/>
                <w:szCs w:val="16"/>
              </w:rPr>
              <w:t>.</w:t>
            </w:r>
          </w:p>
        </w:tc>
      </w:tr>
      <w:tr w:rsidR="00506B0B" w:rsidRPr="00F7219D" w14:paraId="057B9EA0" w14:textId="77777777" w:rsidTr="00FE71E9">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C2CAD5A" w:rsidR="00506B0B"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5CFB0D38" w:rsidR="00506B0B"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84E3FBA" w:rsidR="00506B0B" w:rsidRPr="004C28F5"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5B08F701" w:rsidR="00506B0B" w:rsidRDefault="00506B0B" w:rsidP="003B1B88">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1F8D428" w:rsidR="00506B0B" w:rsidRPr="00A40F78" w:rsidRDefault="00506B0B" w:rsidP="00E509FF">
            <w:pPr>
              <w:jc w:val="left"/>
              <w:rPr>
                <w:rFonts w:cs="Tahoma"/>
                <w:sz w:val="16"/>
                <w:szCs w:val="16"/>
              </w:rPr>
            </w:pPr>
          </w:p>
        </w:tc>
      </w:tr>
      <w:tr w:rsidR="00506B0B" w:rsidRPr="00F7219D" w14:paraId="712A1DD1" w14:textId="77777777" w:rsidTr="00FE71E9">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6B56C3D" w:rsidR="00506B0B" w:rsidRDefault="00C0294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1BA1A991" w:rsidR="00506B0B" w:rsidRDefault="00C029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1EFC07F"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A3CC680" w:rsidR="00E11C41" w:rsidRPr="00534461" w:rsidRDefault="00506B0B" w:rsidP="00FE71E9">
            <w:pPr>
              <w:jc w:val="left"/>
              <w:rPr>
                <w:rFonts w:cs="Tahoma"/>
                <w:color w:val="000000"/>
                <w:sz w:val="16"/>
                <w:szCs w:val="16"/>
              </w:rPr>
            </w:pPr>
            <w:r w:rsidRPr="003B1B88">
              <w:rPr>
                <w:rFonts w:cs="Tahoma"/>
                <w:sz w:val="16"/>
                <w:szCs w:val="16"/>
              </w:rPr>
              <w:t xml:space="preserve">Rischio </w:t>
            </w:r>
            <w:r w:rsidR="00FE71E9">
              <w:rPr>
                <w:rFonts w:cs="Tahoma"/>
                <w:sz w:val="16"/>
                <w:szCs w:val="16"/>
              </w:rPr>
              <w:t>presente</w:t>
            </w:r>
            <w:r w:rsidRPr="003B1B88">
              <w:rPr>
                <w:rFonts w:cs="Tahoma"/>
                <w:sz w:val="16"/>
                <w:szCs w:val="16"/>
              </w:rPr>
              <w:t xml:space="preserve"> nell’atti</w:t>
            </w:r>
            <w:r w:rsidR="00FE71E9">
              <w:rPr>
                <w:rFonts w:cs="Tahoma"/>
                <w:sz w:val="16"/>
                <w:szCs w:val="16"/>
              </w:rPr>
              <w:t>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476EB74" w:rsidR="00506B0B" w:rsidRPr="00F074C3" w:rsidRDefault="00FE71E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7AA3472" w:rsidR="00506B0B" w:rsidRPr="00F074C3" w:rsidRDefault="00FE71E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0F93034" w:rsidR="00506B0B" w:rsidRPr="00A916C5" w:rsidRDefault="00506B0B" w:rsidP="00E509FF">
            <w:pPr>
              <w:jc w:val="left"/>
              <w:rPr>
                <w:rFonts w:cs="Tahoma"/>
                <w:color w:val="000000"/>
                <w:sz w:val="16"/>
                <w:szCs w:val="16"/>
                <w:highlight w:val="cyan"/>
              </w:rPr>
            </w:pPr>
          </w:p>
        </w:tc>
      </w:tr>
      <w:tr w:rsidR="00506B0B" w:rsidRPr="00F7219D" w14:paraId="220AA256" w14:textId="77777777" w:rsidTr="00FE71E9">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8449231" w:rsidR="00506B0B" w:rsidRPr="00F074C3" w:rsidRDefault="00C0294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29AD136B" w:rsidR="00506B0B" w:rsidRPr="00F074C3" w:rsidRDefault="00C0294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E509FF">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E509FF">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509F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954FB5B" w:rsidR="00506B0B" w:rsidRPr="003B1B88" w:rsidRDefault="00506B0B" w:rsidP="00E509FF">
            <w:pPr>
              <w:jc w:val="left"/>
              <w:rPr>
                <w:rFonts w:cs="Tahoma"/>
                <w:sz w:val="16"/>
                <w:szCs w:val="16"/>
              </w:rPr>
            </w:pPr>
            <w:r w:rsidRPr="003B1B88">
              <w:rPr>
                <w:rFonts w:cs="Tahoma"/>
                <w:sz w:val="16"/>
                <w:szCs w:val="16"/>
              </w:rPr>
              <w:t xml:space="preserve">La sede si trova al </w:t>
            </w:r>
            <w:r w:rsidR="003B1B88" w:rsidRPr="003B1B88">
              <w:rPr>
                <w:rFonts w:cs="Tahoma"/>
                <w:sz w:val="16"/>
                <w:szCs w:val="16"/>
              </w:rPr>
              <w:t>4°</w:t>
            </w:r>
            <w:r w:rsidRPr="003B1B88">
              <w:rPr>
                <w:rFonts w:cs="Tahoma"/>
                <w:sz w:val="16"/>
                <w:szCs w:val="16"/>
              </w:rPr>
              <w:t xml:space="preserve"> </w:t>
            </w:r>
            <w:r w:rsidR="003B1B88" w:rsidRPr="003B1B88">
              <w:rPr>
                <w:rFonts w:cs="Tahoma"/>
                <w:sz w:val="16"/>
                <w:szCs w:val="16"/>
              </w:rPr>
              <w:t>piano.</w:t>
            </w:r>
            <w:r w:rsidR="003B1B88">
              <w:rPr>
                <w:rFonts w:cs="Tahoma"/>
                <w:sz w:val="16"/>
                <w:szCs w:val="16"/>
              </w:rPr>
              <w:t xml:space="preserve"> </w:t>
            </w:r>
            <w:r w:rsidR="003B1B88" w:rsidRPr="003B1B88">
              <w:rPr>
                <w:rFonts w:cs="Tahoma"/>
                <w:sz w:val="16"/>
                <w:szCs w:val="16"/>
              </w:rPr>
              <w:t>E’ presente cantina di pertinenza al piano interrato.</w:t>
            </w:r>
            <w:r w:rsidRPr="003B1B88">
              <w:rPr>
                <w:rFonts w:cs="Tahoma"/>
                <w:sz w:val="16"/>
                <w:szCs w:val="16"/>
              </w:rPr>
              <w:t xml:space="preserve"> </w:t>
            </w:r>
          </w:p>
          <w:p w14:paraId="54AE3C23" w14:textId="77777777" w:rsidR="00506B0B" w:rsidRPr="00534461" w:rsidRDefault="00506B0B" w:rsidP="00E509FF">
            <w:pPr>
              <w:jc w:val="left"/>
              <w:rPr>
                <w:rFonts w:cs="Tahoma"/>
                <w:color w:val="000000"/>
                <w:sz w:val="16"/>
                <w:szCs w:val="16"/>
              </w:rPr>
            </w:pPr>
            <w:r w:rsidRPr="003B1B88">
              <w:rPr>
                <w:sz w:val="16"/>
                <w:szCs w:val="16"/>
              </w:rPr>
              <w:t xml:space="preserve">In relazione al Piano Nazionale che verrà emanato in base al Dlgs101 del 2020, </w:t>
            </w:r>
            <w:r w:rsidRPr="003B1B88">
              <w:rPr>
                <w:sz w:val="16"/>
                <w:szCs w:val="16"/>
              </w:rPr>
              <w:lastRenderedPageBreak/>
              <w:t>se la sede dovesse ricadere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AA65CAD" w:rsidR="00506B0B" w:rsidRPr="00F074C3" w:rsidRDefault="003B1B88"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26FB575C" w:rsidR="00506B0B" w:rsidRPr="00F074C3" w:rsidRDefault="003B1B8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78DF2B" w14:textId="37162207" w:rsidR="003B1B88" w:rsidRDefault="00506B0B" w:rsidP="003B1B88">
            <w:pPr>
              <w:jc w:val="left"/>
              <w:rPr>
                <w:rFonts w:cs="Tahoma"/>
                <w:color w:val="000000"/>
                <w:sz w:val="16"/>
                <w:szCs w:val="16"/>
              </w:rPr>
            </w:pPr>
            <w:r>
              <w:rPr>
                <w:rFonts w:cs="Tahoma"/>
                <w:color w:val="000000"/>
                <w:sz w:val="16"/>
                <w:szCs w:val="16"/>
              </w:rPr>
              <w:t>I locali di pertinenza posti ai piani interrati (</w:t>
            </w:r>
            <w:r w:rsidR="003B1B88">
              <w:rPr>
                <w:rFonts w:cs="Tahoma"/>
                <w:color w:val="000000"/>
                <w:sz w:val="16"/>
                <w:szCs w:val="16"/>
              </w:rPr>
              <w:t>cantina</w:t>
            </w:r>
            <w:r>
              <w:rPr>
                <w:rFonts w:cs="Tahoma"/>
                <w:color w:val="000000"/>
                <w:sz w:val="16"/>
                <w:szCs w:val="16"/>
              </w:rPr>
              <w:t>) si considerano s.p.c.p</w:t>
            </w:r>
            <w:r w:rsidR="003B1B88">
              <w:rPr>
                <w:rFonts w:cs="Tahoma"/>
                <w:color w:val="000000"/>
                <w:sz w:val="16"/>
                <w:szCs w:val="16"/>
              </w:rPr>
              <w:t>.</w:t>
            </w:r>
          </w:p>
          <w:p w14:paraId="662C2E63" w14:textId="47831992" w:rsidR="00506B0B" w:rsidRDefault="00506B0B" w:rsidP="003B1B88">
            <w:pPr>
              <w:jc w:val="left"/>
              <w:rPr>
                <w:rFonts w:cs="Tahoma"/>
                <w:color w:val="000000"/>
                <w:sz w:val="16"/>
                <w:szCs w:val="16"/>
              </w:rPr>
            </w:pPr>
            <w:r>
              <w:rPr>
                <w:rFonts w:cs="Tahoma"/>
                <w:color w:val="000000"/>
                <w:sz w:val="16"/>
                <w:szCs w:val="16"/>
              </w:rPr>
              <w:lastRenderedPageBreak/>
              <w:t>Prvedere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286D8CB8" w:rsidR="00506B0B" w:rsidRPr="00286BB6" w:rsidRDefault="00286BB6" w:rsidP="00E509FF">
            <w:pPr>
              <w:jc w:val="left"/>
              <w:rPr>
                <w:rFonts w:cs="Tahoma"/>
                <w:sz w:val="16"/>
                <w:szCs w:val="16"/>
              </w:rPr>
            </w:pPr>
            <w:r w:rsidRPr="00286BB6">
              <w:rPr>
                <w:rFonts w:cs="Tahoma"/>
                <w:sz w:val="16"/>
                <w:szCs w:val="16"/>
              </w:rPr>
              <w:t xml:space="preserve">In corso di verifica presenza o meno di autoclave. Se fosse presente dovrà essere elaborata </w:t>
            </w:r>
            <w:r w:rsidR="00506B0B" w:rsidRPr="00286BB6">
              <w:rPr>
                <w:rFonts w:cs="Tahoma"/>
                <w:sz w:val="16"/>
                <w:szCs w:val="16"/>
              </w:rPr>
              <w:t>relazione da parte di tecnico incaricato</w:t>
            </w:r>
          </w:p>
          <w:p w14:paraId="75A078D1" w14:textId="77777777" w:rsidR="00506B0B" w:rsidRPr="00286BB6" w:rsidRDefault="00506B0B" w:rsidP="00E509FF">
            <w:pPr>
              <w:jc w:val="left"/>
              <w:rPr>
                <w:rFonts w:cs="Tahoma"/>
                <w:sz w:val="16"/>
                <w:szCs w:val="16"/>
              </w:rPr>
            </w:pPr>
            <w:r w:rsidRPr="00286BB6">
              <w:rPr>
                <w:rFonts w:cs="Tahoma"/>
                <w:sz w:val="16"/>
                <w:szCs w:val="16"/>
              </w:rPr>
              <w:t>Prevedere sostituzione periodica di rompigetto</w:t>
            </w:r>
          </w:p>
        </w:tc>
      </w:tr>
      <w:tr w:rsidR="00506B0B" w:rsidRPr="00F7219D" w14:paraId="2DD83176" w14:textId="77777777" w:rsidTr="00FE71E9">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A6804EF" w:rsidR="00506B0B" w:rsidRPr="00F074C3" w:rsidRDefault="00C0294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0C0A7F41" w:rsidR="00506B0B" w:rsidRPr="00F074C3" w:rsidRDefault="00C0294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FE71E9">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3DC43398" w:rsidR="00506B0B" w:rsidRPr="00F074C3" w:rsidRDefault="00C0294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26B09817" w:rsidR="00506B0B" w:rsidRPr="00F074C3" w:rsidRDefault="00C0294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FE71E9">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F253D83" w:rsidR="00506B0B" w:rsidRPr="00F074C3" w:rsidRDefault="00C0294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29C2638" w:rsidR="00506B0B" w:rsidRPr="00F074C3" w:rsidRDefault="00C0294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1E4D79" w:rsidRDefault="00F7219D" w:rsidP="00E509FF">
            <w:pPr>
              <w:jc w:val="left"/>
              <w:rPr>
                <w:sz w:val="22"/>
              </w:rPr>
            </w:pPr>
            <w:r w:rsidRPr="001E4D79">
              <w:rPr>
                <w:sz w:val="22"/>
              </w:rPr>
              <w:t>RISCHIO SISMICO</w:t>
            </w:r>
          </w:p>
        </w:tc>
        <w:tc>
          <w:tcPr>
            <w:tcW w:w="11443" w:type="dxa"/>
          </w:tcPr>
          <w:p w14:paraId="486DCF0A" w14:textId="73C9263F" w:rsidR="00F7219D" w:rsidRPr="001E4D79" w:rsidRDefault="00F7219D" w:rsidP="00E509FF">
            <w:pPr>
              <w:jc w:val="left"/>
              <w:rPr>
                <w:sz w:val="22"/>
              </w:rPr>
            </w:pPr>
            <w:r w:rsidRPr="001E4D79">
              <w:rPr>
                <w:sz w:val="22"/>
              </w:rPr>
              <w:t xml:space="preserve">entità sismica zona </w:t>
            </w:r>
            <w:r w:rsidR="001E4D79" w:rsidRPr="001E4D79">
              <w:rPr>
                <w:sz w:val="22"/>
              </w:rPr>
              <w:t>3</w:t>
            </w:r>
          </w:p>
        </w:tc>
      </w:tr>
      <w:tr w:rsidR="00F7219D" w14:paraId="6258F076" w14:textId="77777777" w:rsidTr="00E509FF">
        <w:tc>
          <w:tcPr>
            <w:tcW w:w="2943" w:type="dxa"/>
            <w:shd w:val="clear" w:color="auto" w:fill="auto"/>
          </w:tcPr>
          <w:p w14:paraId="745EAF8E" w14:textId="77777777" w:rsidR="00F7219D" w:rsidRPr="001E4D79" w:rsidRDefault="00F7219D" w:rsidP="00E509FF">
            <w:pPr>
              <w:jc w:val="left"/>
              <w:rPr>
                <w:sz w:val="22"/>
              </w:rPr>
            </w:pPr>
            <w:r w:rsidRPr="001E4D79">
              <w:rPr>
                <w:sz w:val="22"/>
              </w:rPr>
              <w:t>RISCHIO IDROGEOLOGICO</w:t>
            </w:r>
          </w:p>
        </w:tc>
        <w:tc>
          <w:tcPr>
            <w:tcW w:w="11443" w:type="dxa"/>
          </w:tcPr>
          <w:p w14:paraId="63DAF795" w14:textId="64F56706" w:rsidR="00F7219D" w:rsidRPr="006843FB" w:rsidRDefault="001E4D79" w:rsidP="001E4D79">
            <w:pPr>
              <w:jc w:val="left"/>
            </w:pPr>
            <w:r w:rsidRPr="001E4D79">
              <w:rPr>
                <w:sz w:val="22"/>
              </w:rPr>
              <w:t>rischio idraulico ed idrogeologico, secondo il P.A.I. R1 - moderato</w:t>
            </w:r>
          </w:p>
        </w:tc>
      </w:tr>
      <w:tr w:rsidR="00F7219D" w14:paraId="4D43E53E" w14:textId="77777777" w:rsidTr="00E509FF">
        <w:tc>
          <w:tcPr>
            <w:tcW w:w="2943" w:type="dxa"/>
            <w:shd w:val="clear" w:color="auto" w:fill="auto"/>
          </w:tcPr>
          <w:p w14:paraId="090DB6D6" w14:textId="77777777" w:rsidR="00F7219D" w:rsidRPr="001E4D79" w:rsidRDefault="00F7219D" w:rsidP="00E509FF">
            <w:pPr>
              <w:jc w:val="left"/>
              <w:rPr>
                <w:sz w:val="22"/>
              </w:rPr>
            </w:pPr>
            <w:r w:rsidRPr="001E4D79">
              <w:rPr>
                <w:sz w:val="22"/>
              </w:rPr>
              <w:t>RISCHIO AMBIENTALE</w:t>
            </w:r>
          </w:p>
        </w:tc>
        <w:tc>
          <w:tcPr>
            <w:tcW w:w="11443" w:type="dxa"/>
          </w:tcPr>
          <w:p w14:paraId="227A6A11" w14:textId="0BB1E824" w:rsidR="00F7219D" w:rsidRPr="008A7E00" w:rsidRDefault="001E4D79" w:rsidP="00E509FF">
            <w:pPr>
              <w:jc w:val="left"/>
              <w:rPr>
                <w:sz w:val="22"/>
              </w:rPr>
            </w:pPr>
            <w:r w:rsidRPr="00F05CA6">
              <w:rPr>
                <w:sz w:val="22"/>
              </w:rPr>
              <w:t>Linea ferroviaria e stazione ferroviaria a circa 200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5333BA">
              <w:rPr>
                <w:rFonts w:cs="Arial"/>
              </w:rPr>
              <w:t xml:space="preserve">Dicembre 2020 - </w:t>
            </w:r>
            <w:r w:rsidR="00646F1D" w:rsidRPr="005333BA">
              <w:rPr>
                <w:rFonts w:cs="Arial"/>
              </w:rPr>
              <w:t>Marzo</w:t>
            </w:r>
            <w:r w:rsidRPr="005333BA">
              <w:rPr>
                <w:rFonts w:cs="Arial"/>
              </w:rPr>
              <w:t xml:space="preserve"> 2021</w:t>
            </w:r>
          </w:p>
        </w:tc>
      </w:tr>
      <w:tr w:rsidR="005333BA" w14:paraId="6989BA00"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CBAAFDE" w14:textId="28BFB3A3" w:rsidR="005333BA" w:rsidRPr="00A22328" w:rsidRDefault="005333BA" w:rsidP="00656D63">
            <w:pPr>
              <w:tabs>
                <w:tab w:val="clear" w:pos="-189"/>
              </w:tabs>
              <w:jc w:val="left"/>
              <w:rPr>
                <w:rFonts w:cs="Arial"/>
                <w:lang w:eastAsia="ar-SA"/>
              </w:rPr>
            </w:pPr>
            <w:r>
              <w:rPr>
                <w:rFonts w:cs="Arial"/>
                <w:lang w:eastAsia="ar-SA"/>
              </w:rPr>
              <w:t xml:space="preserve">Verifica con </w:t>
            </w:r>
            <w:r w:rsidRPr="00A22328">
              <w:rPr>
                <w:rFonts w:cs="Arial"/>
                <w:lang w:eastAsia="ar-SA"/>
              </w:rPr>
              <w:t>Amministrazione Stabile</w:t>
            </w:r>
            <w:r>
              <w:rPr>
                <w:rFonts w:cs="Arial"/>
                <w:lang w:eastAsia="ar-SA"/>
              </w:rPr>
              <w:t xml:space="preserve"> per adeguamento altezza parapetto scale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50F9C531" w14:textId="7EEFA482" w:rsidR="005333BA" w:rsidRDefault="005333BA"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90ED839" w14:textId="58FE2434" w:rsidR="005333BA" w:rsidRPr="005333BA" w:rsidRDefault="005333BA" w:rsidP="00646F1D">
            <w:pPr>
              <w:tabs>
                <w:tab w:val="clear" w:pos="-189"/>
              </w:tabs>
              <w:suppressAutoHyphens/>
              <w:rPr>
                <w:rFonts w:cs="Arial"/>
              </w:rPr>
            </w:pPr>
            <w:r w:rsidRPr="005333BA">
              <w:rPr>
                <w:rFonts w:cs="Arial"/>
              </w:rPr>
              <w:t>Dicembre 2020 - Marzo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5333BA">
              <w:rPr>
                <w:rFonts w:cs="Arial"/>
              </w:rPr>
              <w:t>Dicembre 2020 - Marzo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ABE2E7C" w:rsidR="00F7219D" w:rsidRPr="00F013FD" w:rsidRDefault="00C0294C" w:rsidP="00E509FF">
            <w:pPr>
              <w:tabs>
                <w:tab w:val="clear" w:pos="-189"/>
              </w:tabs>
              <w:suppressAutoHyphens/>
              <w:rPr>
                <w:rFonts w:cs="Arial"/>
                <w:highlight w:val="yellow"/>
              </w:rPr>
            </w:pPr>
            <w:r>
              <w:rPr>
                <w:rFonts w:cs="Arial"/>
              </w:rPr>
              <w:t xml:space="preserve">Eseguito </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5333BA" w:rsidRDefault="00F7219D" w:rsidP="00E509FF">
            <w:pPr>
              <w:tabs>
                <w:tab w:val="clear" w:pos="-189"/>
              </w:tabs>
              <w:suppressAutoHyphens/>
              <w:rPr>
                <w:rFonts w:cs="Arial"/>
              </w:rPr>
            </w:pPr>
            <w:r w:rsidRPr="005333BA">
              <w:rPr>
                <w:rFonts w:cs="Arial"/>
              </w:rPr>
              <w:t>Dicembre 2020 - Novembre 2021</w:t>
            </w:r>
          </w:p>
        </w:tc>
      </w:tr>
      <w:tr w:rsidR="00A4729D" w:rsidRPr="002055C4" w14:paraId="4D7DC0D4" w14:textId="77777777" w:rsidTr="00656D63">
        <w:trPr>
          <w:trHeight w:hRule="exact" w:val="561"/>
        </w:trPr>
        <w:tc>
          <w:tcPr>
            <w:tcW w:w="5637" w:type="dxa"/>
            <w:tcBorders>
              <w:top w:val="single" w:sz="6" w:space="0" w:color="auto"/>
              <w:left w:val="single" w:sz="6" w:space="0" w:color="auto"/>
              <w:bottom w:val="single" w:sz="4" w:space="0" w:color="auto"/>
              <w:right w:val="single" w:sz="6" w:space="0" w:color="auto"/>
            </w:tcBorders>
            <w:vAlign w:val="center"/>
          </w:tcPr>
          <w:p w14:paraId="499823E6" w14:textId="680B5538" w:rsidR="00A4729D" w:rsidRDefault="005333BA" w:rsidP="00E509FF">
            <w:pPr>
              <w:tabs>
                <w:tab w:val="clear" w:pos="-189"/>
              </w:tabs>
              <w:suppressAutoHyphens/>
              <w:jc w:val="left"/>
              <w:rPr>
                <w:rFonts w:cs="Arial"/>
                <w:lang w:eastAsia="ar-SA"/>
              </w:rPr>
            </w:pPr>
            <w:r>
              <w:rPr>
                <w:rFonts w:cs="Arial"/>
                <w:lang w:eastAsia="ar-SA"/>
              </w:rPr>
              <w:t>Apposizione di segnaletica ad evidenziare gradino/dislivello presente all’interno del bagno della Sede.</w:t>
            </w:r>
          </w:p>
        </w:tc>
        <w:tc>
          <w:tcPr>
            <w:tcW w:w="3260" w:type="dxa"/>
            <w:tcBorders>
              <w:top w:val="single" w:sz="6" w:space="0" w:color="auto"/>
              <w:left w:val="single" w:sz="6" w:space="0" w:color="auto"/>
              <w:bottom w:val="single" w:sz="4" w:space="0" w:color="auto"/>
              <w:right w:val="single" w:sz="6" w:space="0" w:color="auto"/>
            </w:tcBorders>
            <w:vAlign w:val="center"/>
          </w:tcPr>
          <w:p w14:paraId="6CA60325" w14:textId="5FAB3F2A" w:rsidR="00A4729D" w:rsidRDefault="00A4729D"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7D3A56B" w14:textId="2DCA5415" w:rsidR="00A4729D" w:rsidRPr="005333BA" w:rsidRDefault="00A4729D" w:rsidP="00E509FF">
            <w:pPr>
              <w:tabs>
                <w:tab w:val="clear" w:pos="-189"/>
              </w:tabs>
              <w:suppressAutoHyphens/>
              <w:rPr>
                <w:rFonts w:cs="Arial"/>
              </w:rPr>
            </w:pPr>
            <w:r w:rsidRPr="005333BA">
              <w:rPr>
                <w:rFonts w:cs="Arial"/>
              </w:rPr>
              <w:t>Dicembre 2020 - Gennaio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B6451B2" w:rsidR="00F7219D" w:rsidRPr="00646998" w:rsidRDefault="00F7219D" w:rsidP="00E509FF">
            <w:pPr>
              <w:jc w:val="left"/>
              <w:rPr>
                <w:sz w:val="22"/>
                <w:szCs w:val="22"/>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85F902E" w:rsidR="00F7219D" w:rsidRPr="00646998" w:rsidRDefault="00F7219D" w:rsidP="00E509FF">
            <w:pPr>
              <w:jc w:val="left"/>
              <w:rPr>
                <w:sz w:val="22"/>
                <w:szCs w:val="22"/>
              </w:rPr>
            </w:pPr>
            <w:r w:rsidRPr="00646998">
              <w:rPr>
                <w:sz w:val="22"/>
                <w:szCs w:val="22"/>
              </w:rPr>
              <w:t xml:space="preserve">Abitabilità rilasciata dal comune di </w:t>
            </w:r>
            <w:r w:rsidR="00646998" w:rsidRPr="00646998">
              <w:rPr>
                <w:sz w:val="22"/>
                <w:szCs w:val="22"/>
              </w:rPr>
              <w:t>Novi Ligure il 23 dicembre 1950</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8EB68BB"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686E069B" w:rsidR="00F7219D" w:rsidRPr="00646998" w:rsidRDefault="00F7219D" w:rsidP="00847779">
            <w:pPr>
              <w:jc w:val="left"/>
              <w:rPr>
                <w:sz w:val="22"/>
                <w:szCs w:val="22"/>
              </w:rPr>
            </w:pPr>
            <w:r w:rsidRPr="00646998">
              <w:rPr>
                <w:sz w:val="22"/>
                <w:szCs w:val="22"/>
              </w:rPr>
              <w:t xml:space="preserve">Di.Co. </w:t>
            </w:r>
            <w:r w:rsidR="00646998" w:rsidRPr="00646998">
              <w:rPr>
                <w:sz w:val="22"/>
                <w:szCs w:val="22"/>
              </w:rPr>
              <w:t>n. 010-2016</w:t>
            </w:r>
            <w:r w:rsidRPr="00646998">
              <w:rPr>
                <w:sz w:val="22"/>
                <w:szCs w:val="22"/>
              </w:rPr>
              <w:t xml:space="preserve"> del </w:t>
            </w:r>
            <w:r w:rsidR="00646998" w:rsidRPr="00646998">
              <w:rPr>
                <w:sz w:val="22"/>
                <w:szCs w:val="22"/>
              </w:rPr>
              <w:t>23-06-2016</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64699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B3A655E" w:rsidR="00F7219D" w:rsidRPr="00217028" w:rsidRDefault="00646998" w:rsidP="00E509FF">
            <w:pPr>
              <w:jc w:val="left"/>
              <w:rPr>
                <w:sz w:val="22"/>
                <w:szCs w:val="22"/>
              </w:rPr>
            </w:pPr>
            <w:r w:rsidRPr="00646998">
              <w:rPr>
                <w:sz w:val="22"/>
                <w:szCs w:val="22"/>
              </w:rPr>
              <w:t>Di.Co. n. 0</w:t>
            </w:r>
            <w:r>
              <w:rPr>
                <w:sz w:val="22"/>
                <w:szCs w:val="22"/>
              </w:rPr>
              <w:t>07</w:t>
            </w:r>
            <w:r w:rsidRPr="00646998">
              <w:rPr>
                <w:sz w:val="22"/>
                <w:szCs w:val="22"/>
              </w:rPr>
              <w:t>-2016 del 23-0</w:t>
            </w:r>
            <w:r>
              <w:rPr>
                <w:sz w:val="22"/>
                <w:szCs w:val="22"/>
              </w:rPr>
              <w:t>8</w:t>
            </w:r>
            <w:r w:rsidRPr="00646998">
              <w:rPr>
                <w:sz w:val="22"/>
                <w:szCs w:val="22"/>
              </w:rPr>
              <w:t>-2016</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152B021D"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DFCDE5D"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A4FC0D6"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40555919" w:rsidR="00F7219D" w:rsidRDefault="00F7219D" w:rsidP="00F7219D">
      <w:pPr>
        <w:jc w:val="center"/>
        <w:rPr>
          <w:sz w:val="10"/>
          <w:szCs w:val="10"/>
        </w:rPr>
      </w:pPr>
    </w:p>
    <w:p w14:paraId="2547F09F" w14:textId="77777777" w:rsidR="00646998" w:rsidRDefault="00646998" w:rsidP="00F7219D">
      <w:pPr>
        <w:jc w:val="center"/>
        <w:rPr>
          <w:sz w:val="10"/>
          <w:szCs w:val="10"/>
        </w:rPr>
      </w:pPr>
    </w:p>
    <w:p w14:paraId="45B92EB8" w14:textId="53E6C3C0" w:rsidR="00646998" w:rsidRDefault="00646998" w:rsidP="00F7219D">
      <w:pPr>
        <w:jc w:val="center"/>
        <w:rPr>
          <w:sz w:val="10"/>
          <w:szCs w:val="10"/>
        </w:rPr>
      </w:pPr>
      <w:r>
        <w:rPr>
          <w:noProof/>
          <w:sz w:val="10"/>
          <w:szCs w:val="10"/>
        </w:rPr>
        <w:drawing>
          <wp:inline distT="0" distB="0" distL="0" distR="0" wp14:anchorId="56F07B3C" wp14:editId="62B48882">
            <wp:extent cx="8400176" cy="5940000"/>
            <wp:effectExtent l="0" t="0" r="0" b="0"/>
            <wp:docPr id="4" name="Immagine 4" descr="R:\ALLEANZA\2019-20_Docs Agenzie\12 PIEMONTE\NOVI LIGURE - corso marenco\doc da TW\Novi Ligure_Emerge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12 PIEMONTE\NOVI LIGURE - corso marenco\doc da TW\Novi Ligure_Emergenze.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400176" cy="5940000"/>
                    </a:xfrm>
                    <a:prstGeom prst="rect">
                      <a:avLst/>
                    </a:prstGeom>
                    <a:noFill/>
                    <a:ln>
                      <a:noFill/>
                    </a:ln>
                  </pic:spPr>
                </pic:pic>
              </a:graphicData>
            </a:graphic>
          </wp:inline>
        </w:drawing>
      </w:r>
    </w:p>
    <w:p w14:paraId="3E08DE77" w14:textId="754B52AB" w:rsidR="00646998" w:rsidRDefault="00646998" w:rsidP="00F7219D">
      <w:pPr>
        <w:jc w:val="center"/>
        <w:rPr>
          <w:sz w:val="10"/>
          <w:szCs w:val="10"/>
        </w:rPr>
      </w:pPr>
    </w:p>
    <w:p w14:paraId="65AF6959" w14:textId="156965A8" w:rsidR="00646998" w:rsidRDefault="00646998" w:rsidP="00F7219D">
      <w:pPr>
        <w:jc w:val="center"/>
        <w:rPr>
          <w:sz w:val="10"/>
          <w:szCs w:val="10"/>
        </w:rPr>
      </w:pPr>
    </w:p>
    <w:p w14:paraId="076DAE35" w14:textId="15C0E85F" w:rsidR="00646998" w:rsidRDefault="00646998" w:rsidP="00F7219D">
      <w:pPr>
        <w:jc w:val="center"/>
        <w:rPr>
          <w:sz w:val="10"/>
          <w:szCs w:val="10"/>
        </w:rPr>
      </w:pPr>
    </w:p>
    <w:p w14:paraId="249F3212" w14:textId="77777777" w:rsidR="00646998" w:rsidRPr="006636BE" w:rsidRDefault="00646998"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53F77132" w:rsidR="00F7219D" w:rsidRDefault="00F7219D" w:rsidP="00F7219D">
      <w:pPr>
        <w:jc w:val="center"/>
      </w:pPr>
    </w:p>
    <w:p w14:paraId="56BE6D05" w14:textId="62693B32" w:rsidR="00646998" w:rsidRDefault="00646998" w:rsidP="00F7219D">
      <w:pPr>
        <w:jc w:val="center"/>
      </w:pPr>
    </w:p>
    <w:p w14:paraId="7A10D9F5" w14:textId="77777777" w:rsidR="00646998" w:rsidRDefault="00646998" w:rsidP="00F7219D">
      <w:pPr>
        <w:jc w:val="center"/>
      </w:pPr>
    </w:p>
    <w:p w14:paraId="11031BB8" w14:textId="6EE01453" w:rsidR="00F7219D" w:rsidRDefault="00646998" w:rsidP="00F7219D">
      <w:pPr>
        <w:jc w:val="center"/>
      </w:pPr>
      <w:r>
        <w:rPr>
          <w:noProof/>
        </w:rPr>
        <w:drawing>
          <wp:anchor distT="0" distB="0" distL="114300" distR="114300" simplePos="0" relativeHeight="251660800" behindDoc="0" locked="0" layoutInCell="1" allowOverlap="1" wp14:anchorId="161B5612" wp14:editId="2B1E3648">
            <wp:simplePos x="0" y="0"/>
            <wp:positionH relativeFrom="column">
              <wp:posOffset>4628311</wp:posOffset>
            </wp:positionH>
            <wp:positionV relativeFrom="paragraph">
              <wp:posOffset>1092124</wp:posOffset>
            </wp:positionV>
            <wp:extent cx="463550" cy="463550"/>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5920" behindDoc="0" locked="0" layoutInCell="1" allowOverlap="1" wp14:anchorId="5C569CBE" wp14:editId="0A1CDE03">
                <wp:simplePos x="0" y="0"/>
                <wp:positionH relativeFrom="column">
                  <wp:posOffset>4561611</wp:posOffset>
                </wp:positionH>
                <wp:positionV relativeFrom="paragraph">
                  <wp:posOffset>1626564</wp:posOffset>
                </wp:positionV>
                <wp:extent cx="140615" cy="982091"/>
                <wp:effectExtent l="19050" t="38100" r="88265" b="8890"/>
                <wp:wrapNone/>
                <wp:docPr id="22" name="Connettore 2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615" cy="98209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45E437" id="_x0000_t32" coordsize="21600,21600" o:spt="32" o:oned="t" path="m,l21600,21600e" filled="f">
                <v:path arrowok="t" fillok="f" o:connecttype="none"/>
                <o:lock v:ext="edit" shapetype="t"/>
              </v:shapetype>
              <v:shape id="Connettore 2 22" o:spid="_x0000_s1026" type="#_x0000_t32" style="position:absolute;margin-left:359.2pt;margin-top:128.1pt;width:11.05pt;height:77.3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63872" behindDoc="0" locked="0" layoutInCell="1" allowOverlap="1" wp14:anchorId="0FB73C68" wp14:editId="794C650E">
                <wp:simplePos x="0" y="0"/>
                <wp:positionH relativeFrom="column">
                  <wp:posOffset>4409439</wp:posOffset>
                </wp:positionH>
                <wp:positionV relativeFrom="paragraph">
                  <wp:posOffset>2691129</wp:posOffset>
                </wp:positionV>
                <wp:extent cx="245110" cy="258445"/>
                <wp:effectExtent l="44450" t="29845" r="43815" b="45085"/>
                <wp:wrapNone/>
                <wp:docPr id="21" name="Freccia in su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62730">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FD086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21" o:spid="_x0000_s1026" type="#_x0000_t68" style="position:absolute;margin-left:347.2pt;margin-top:211.9pt;width:19.3pt;height:20.35pt;rotation:723878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" adj="10243" fillcolor="red" strokecolor="red" strokeweight="2pt"/>
            </w:pict>
          </mc:Fallback>
        </mc:AlternateContent>
      </w:r>
      <w:r>
        <w:rPr>
          <w:noProof/>
        </w:rPr>
        <w:drawing>
          <wp:inline distT="0" distB="0" distL="0" distR="0" wp14:anchorId="4D742581" wp14:editId="308AB2BB">
            <wp:extent cx="7920000" cy="3826301"/>
            <wp:effectExtent l="0" t="0" r="5080" b="3175"/>
            <wp:docPr id="19" name="Immagine 19" descr="R:\ALLEANZA\2019-20 ATTIVITA SAFETY\2019-20 SAFETY CORNER+EMERGENZA\PIEMONTE\NOVI LIGURE\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PIEMONTE\NOVI LIGURE\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20000" cy="3826301"/>
                    </a:xfrm>
                    <a:prstGeom prst="rect">
                      <a:avLst/>
                    </a:prstGeom>
                    <a:noFill/>
                    <a:ln>
                      <a:noFill/>
                    </a:ln>
                  </pic:spPr>
                </pic:pic>
              </a:graphicData>
            </a:graphic>
          </wp:inline>
        </w:drawing>
      </w:r>
    </w:p>
    <w:p w14:paraId="695648B9" w14:textId="1AD1DD80" w:rsidR="00646998" w:rsidRDefault="00646998" w:rsidP="00F7219D">
      <w:pPr>
        <w:jc w:val="center"/>
      </w:pPr>
    </w:p>
    <w:p w14:paraId="3ECAE9DD" w14:textId="77777777" w:rsidR="00646998" w:rsidRPr="000F20C2" w:rsidRDefault="00646998" w:rsidP="00646998">
      <w:pPr>
        <w:tabs>
          <w:tab w:val="clear" w:pos="-189"/>
        </w:tabs>
        <w:spacing w:line="276" w:lineRule="auto"/>
        <w:jc w:val="center"/>
        <w:rPr>
          <w:rFonts w:ascii="Swis721 BT" w:hAnsi="Swis721 BT"/>
          <w:sz w:val="22"/>
          <w:szCs w:val="22"/>
        </w:rPr>
      </w:pPr>
      <w:r>
        <w:rPr>
          <w:rFonts w:ascii="Swis721 BT" w:hAnsi="Swis721 BT"/>
          <w:sz w:val="22"/>
          <w:szCs w:val="22"/>
        </w:rPr>
        <w:t>Marciapiede antistante Agenzia</w:t>
      </w:r>
    </w:p>
    <w:p w14:paraId="2239225B" w14:textId="04E7C538" w:rsidR="00646998" w:rsidRDefault="00646998" w:rsidP="00F7219D">
      <w:pPr>
        <w:jc w:val="center"/>
      </w:pPr>
    </w:p>
    <w:p w14:paraId="4A85A5BF" w14:textId="04347744" w:rsidR="00646998" w:rsidRDefault="00646998" w:rsidP="00F7219D">
      <w:pPr>
        <w:jc w:val="center"/>
      </w:pP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903B1" w:rsidRDefault="008903B1" w:rsidP="00212665">
      <w:r>
        <w:separator/>
      </w:r>
    </w:p>
  </w:endnote>
  <w:endnote w:type="continuationSeparator" w:id="0">
    <w:p w14:paraId="2E83EB01" w14:textId="77777777" w:rsidR="008903B1" w:rsidRDefault="008903B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903B1" w:rsidRPr="00353F7E" w:rsidRDefault="008903B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E462E">
          <w:fldChar w:fldCharType="begin"/>
        </w:r>
        <w:r w:rsidR="005E462E">
          <w:instrText xml:space="preserve"> NUMPAGES   \* MERGEFORMAT </w:instrText>
        </w:r>
        <w:r w:rsidR="005E462E">
          <w:fldChar w:fldCharType="separate"/>
        </w:r>
        <w:r w:rsidR="00CA3A67" w:rsidRPr="00CA3A67">
          <w:rPr>
            <w:rFonts w:ascii="Helvetica" w:hAnsi="Helvetica"/>
            <w:i/>
            <w:noProof/>
            <w:sz w:val="16"/>
            <w:szCs w:val="16"/>
          </w:rPr>
          <w:t>24</w:t>
        </w:r>
        <w:r w:rsidR="005E462E">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903B1" w:rsidRPr="002F3833" w:rsidRDefault="008903B1">
        <w:pPr>
          <w:pStyle w:val="Pidipagina"/>
          <w:jc w:val="center"/>
          <w:rPr>
            <w:sz w:val="8"/>
            <w:szCs w:val="8"/>
          </w:rPr>
        </w:pPr>
      </w:p>
      <w:p w14:paraId="70EC75F6" w14:textId="77777777" w:rsidR="008903B1" w:rsidRDefault="008903B1">
        <w:pPr>
          <w:pStyle w:val="Pidipagina"/>
          <w:jc w:val="center"/>
        </w:pPr>
        <w:r>
          <w:fldChar w:fldCharType="begin"/>
        </w:r>
        <w:r>
          <w:instrText>PAGE   \* MERGEFORMAT</w:instrText>
        </w:r>
        <w:r>
          <w:fldChar w:fldCharType="separate"/>
        </w:r>
        <w:r w:rsidR="00CA3A67">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903B1" w:rsidRPr="005B03CF" w:rsidRDefault="008903B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903B1" w:rsidRPr="005B03CF" w:rsidRDefault="008903B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903B1" w:rsidRPr="005B03CF" w:rsidRDefault="008903B1"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903B1" w:rsidRPr="00353F7E" w:rsidRDefault="008903B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3A6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903B1" w:rsidRPr="005B03CF" w:rsidRDefault="008903B1"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903B1" w:rsidRPr="00353F7E" w:rsidRDefault="008903B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3A67">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903B1" w:rsidRPr="005B03CF" w:rsidRDefault="008903B1"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903B1" w:rsidRPr="00353F7E" w:rsidRDefault="008903B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903B1" w:rsidRPr="00D94D6A" w:rsidRDefault="008903B1" w:rsidP="00212665">
        <w:pPr>
          <w:pStyle w:val="Pidipagina"/>
          <w:jc w:val="center"/>
          <w:rPr>
            <w:sz w:val="12"/>
            <w:szCs w:val="12"/>
          </w:rPr>
        </w:pPr>
      </w:p>
      <w:p w14:paraId="3B9FD149" w14:textId="77777777" w:rsidR="008903B1" w:rsidRPr="00353F7E" w:rsidRDefault="008903B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3A67">
          <w:rPr>
            <w:rFonts w:ascii="Helvetica" w:hAnsi="Helvetica"/>
            <w:i/>
            <w:noProof/>
            <w:sz w:val="16"/>
            <w:szCs w:val="16"/>
          </w:rPr>
          <w:t>21</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903B1" w:rsidRDefault="008903B1" w:rsidP="00212665">
      <w:r>
        <w:separator/>
      </w:r>
    </w:p>
  </w:footnote>
  <w:footnote w:type="continuationSeparator" w:id="0">
    <w:p w14:paraId="4C2BDD01" w14:textId="77777777" w:rsidR="008903B1" w:rsidRDefault="008903B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903B1" w:rsidRDefault="008903B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903B1" w:rsidRPr="00026DE1" w14:paraId="5C8AC99F" w14:textId="77777777" w:rsidTr="00212665">
      <w:tc>
        <w:tcPr>
          <w:tcW w:w="809" w:type="dxa"/>
          <w:shd w:val="clear" w:color="auto" w:fill="D9D9D9" w:themeFill="background1" w:themeFillShade="D9"/>
          <w:vAlign w:val="center"/>
        </w:tcPr>
        <w:p w14:paraId="188EDBDC" w14:textId="77777777" w:rsidR="008903B1" w:rsidRPr="00026DE1" w:rsidRDefault="008903B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903B1" w:rsidRPr="00026DE1" w:rsidRDefault="008903B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903B1" w:rsidRPr="00026DE1" w:rsidRDefault="008903B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903B1" w:rsidRPr="00026DE1" w:rsidRDefault="008903B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903B1" w:rsidRPr="00026DE1" w:rsidRDefault="008903B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903B1" w:rsidRPr="00026DE1" w:rsidRDefault="008903B1" w:rsidP="00212665">
          <w:pPr>
            <w:tabs>
              <w:tab w:val="clear" w:pos="-189"/>
            </w:tabs>
            <w:jc w:val="left"/>
            <w:rPr>
              <w:sz w:val="24"/>
            </w:rPr>
          </w:pPr>
          <w:r w:rsidRPr="00026DE1">
            <w:rPr>
              <w:b/>
              <w:sz w:val="24"/>
            </w:rPr>
            <w:t>NOTE</w:t>
          </w:r>
        </w:p>
      </w:tc>
    </w:tr>
  </w:tbl>
  <w:p w14:paraId="5365D0B9" w14:textId="77777777" w:rsidR="008903B1" w:rsidRPr="007A1BD5" w:rsidRDefault="008903B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903B1" w:rsidRDefault="008903B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903B1" w:rsidRDefault="008903B1">
    <w:pPr>
      <w:pStyle w:val="Intestazione"/>
    </w:pPr>
  </w:p>
  <w:p w14:paraId="27C76A20" w14:textId="77777777" w:rsidR="008903B1" w:rsidRPr="007A1BD5" w:rsidRDefault="008903B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903B1" w:rsidRPr="00026DE1" w14:paraId="5C8CF501" w14:textId="77777777" w:rsidTr="00212665">
      <w:tc>
        <w:tcPr>
          <w:tcW w:w="959" w:type="dxa"/>
          <w:shd w:val="clear" w:color="auto" w:fill="D9D9D9" w:themeFill="background1" w:themeFillShade="D9"/>
          <w:vAlign w:val="center"/>
        </w:tcPr>
        <w:p w14:paraId="63C71DD3" w14:textId="77777777" w:rsidR="008903B1" w:rsidRPr="00026DE1" w:rsidRDefault="008903B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903B1" w:rsidRPr="00026DE1" w:rsidRDefault="008903B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903B1" w:rsidRPr="00026DE1" w:rsidRDefault="008903B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903B1" w:rsidRPr="00026DE1" w:rsidRDefault="008903B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903B1" w:rsidRPr="00026DE1" w:rsidRDefault="008903B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903B1" w:rsidRPr="00026DE1" w:rsidRDefault="008903B1" w:rsidP="00212665">
          <w:pPr>
            <w:tabs>
              <w:tab w:val="clear" w:pos="-189"/>
            </w:tabs>
            <w:jc w:val="left"/>
            <w:rPr>
              <w:sz w:val="24"/>
            </w:rPr>
          </w:pPr>
          <w:r w:rsidRPr="00026DE1">
            <w:rPr>
              <w:b/>
              <w:sz w:val="24"/>
            </w:rPr>
            <w:t>NOTE</w:t>
          </w:r>
        </w:p>
      </w:tc>
    </w:tr>
  </w:tbl>
  <w:p w14:paraId="26A007F3" w14:textId="77777777" w:rsidR="008903B1" w:rsidRPr="009429AB" w:rsidRDefault="008903B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903B1" w:rsidRPr="00026DE1" w14:paraId="6B3AB273" w14:textId="77777777" w:rsidTr="00212665">
      <w:tc>
        <w:tcPr>
          <w:tcW w:w="809" w:type="dxa"/>
          <w:shd w:val="clear" w:color="auto" w:fill="D9D9D9" w:themeFill="background1" w:themeFillShade="D9"/>
          <w:vAlign w:val="center"/>
        </w:tcPr>
        <w:p w14:paraId="78E61CDC" w14:textId="77777777" w:rsidR="008903B1" w:rsidRPr="00026DE1" w:rsidRDefault="008903B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903B1" w:rsidRPr="00026DE1" w:rsidRDefault="008903B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903B1" w:rsidRPr="00026DE1" w:rsidRDefault="008903B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903B1" w:rsidRPr="00026DE1" w:rsidRDefault="008903B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903B1" w:rsidRPr="00026DE1" w:rsidRDefault="008903B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903B1" w:rsidRPr="00026DE1" w:rsidRDefault="008903B1" w:rsidP="00212665">
          <w:pPr>
            <w:tabs>
              <w:tab w:val="clear" w:pos="-189"/>
            </w:tabs>
            <w:jc w:val="left"/>
            <w:rPr>
              <w:sz w:val="24"/>
            </w:rPr>
          </w:pPr>
          <w:r w:rsidRPr="00026DE1">
            <w:rPr>
              <w:b/>
              <w:sz w:val="24"/>
            </w:rPr>
            <w:t>NOTE</w:t>
          </w:r>
        </w:p>
      </w:tc>
    </w:tr>
  </w:tbl>
  <w:p w14:paraId="45DCD412" w14:textId="77777777" w:rsidR="008903B1" w:rsidRPr="007A1BD5" w:rsidRDefault="008903B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903B1" w:rsidRDefault="008903B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903B1" w:rsidRDefault="008903B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903B1" w:rsidRDefault="008903B1" w:rsidP="00212665">
    <w:pPr>
      <w:pStyle w:val="Intestazione"/>
      <w:tabs>
        <w:tab w:val="clear" w:pos="4819"/>
        <w:tab w:val="clear" w:pos="9638"/>
        <w:tab w:val="left" w:pos="188"/>
        <w:tab w:val="left" w:pos="11032"/>
      </w:tabs>
      <w:rPr>
        <w:sz w:val="8"/>
        <w:szCs w:val="8"/>
      </w:rPr>
    </w:pPr>
  </w:p>
  <w:p w14:paraId="3A5CC29D" w14:textId="77777777" w:rsidR="008903B1" w:rsidRPr="007A1BD5" w:rsidRDefault="008903B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903B1" w14:paraId="353D1854" w14:textId="77777777" w:rsidTr="003275B2">
      <w:tc>
        <w:tcPr>
          <w:tcW w:w="777" w:type="pct"/>
          <w:vMerge w:val="restart"/>
          <w:shd w:val="clear" w:color="auto" w:fill="F2F2F2" w:themeFill="background1" w:themeFillShade="F2"/>
          <w:vAlign w:val="center"/>
        </w:tcPr>
        <w:p w14:paraId="385D8C44" w14:textId="77777777" w:rsidR="008903B1" w:rsidRPr="00D95587" w:rsidRDefault="008903B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903B1" w:rsidRPr="00D95587" w:rsidRDefault="008903B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903B1" w:rsidRPr="00D95587" w:rsidRDefault="008903B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903B1" w:rsidRPr="00D95587" w:rsidRDefault="008903B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903B1" w:rsidRPr="00D95587" w:rsidRDefault="008903B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903B1" w:rsidRPr="00D95587" w:rsidRDefault="008903B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903B1" w14:paraId="5A695C41" w14:textId="77777777" w:rsidTr="003275B2">
      <w:tc>
        <w:tcPr>
          <w:tcW w:w="777" w:type="pct"/>
          <w:vMerge/>
          <w:shd w:val="clear" w:color="auto" w:fill="EEECE1" w:themeFill="background2"/>
          <w:vAlign w:val="center"/>
        </w:tcPr>
        <w:p w14:paraId="03DB1CF8" w14:textId="77777777" w:rsidR="008903B1" w:rsidRPr="00D95587" w:rsidRDefault="008903B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903B1" w:rsidRPr="00D95587" w:rsidRDefault="008903B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903B1" w:rsidRPr="00D95587" w:rsidRDefault="008903B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903B1" w:rsidRPr="00D95587" w:rsidRDefault="008903B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903B1" w:rsidRPr="00D95587" w:rsidRDefault="008903B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903B1" w:rsidRPr="00D95587" w:rsidRDefault="008903B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903B1" w:rsidRPr="00D95587" w:rsidRDefault="008903B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903B1" w:rsidRPr="00D95587" w:rsidRDefault="008903B1" w:rsidP="00212665">
          <w:pPr>
            <w:adjustRightInd w:val="0"/>
            <w:spacing w:line="276" w:lineRule="auto"/>
            <w:jc w:val="center"/>
            <w:rPr>
              <w:rFonts w:eastAsia="Arial Unicode MS" w:cs="Arial"/>
              <w:b/>
              <w:sz w:val="18"/>
            </w:rPr>
          </w:pPr>
        </w:p>
      </w:tc>
    </w:tr>
  </w:tbl>
  <w:p w14:paraId="170512BE" w14:textId="77777777" w:rsidR="008903B1" w:rsidRPr="00A96CC1" w:rsidRDefault="008903B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903B1" w:rsidRPr="00DA13BA" w:rsidRDefault="008903B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903B1" w:rsidRPr="00A96CC1" w:rsidRDefault="008903B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12490533">
    <w:abstractNumId w:val="2"/>
  </w:num>
  <w:num w:numId="2" w16cid:durableId="1023822997">
    <w:abstractNumId w:val="30"/>
  </w:num>
  <w:num w:numId="3" w16cid:durableId="1990132291">
    <w:abstractNumId w:val="14"/>
  </w:num>
  <w:num w:numId="4" w16cid:durableId="682242973">
    <w:abstractNumId w:val="15"/>
  </w:num>
  <w:num w:numId="5" w16cid:durableId="1102609518">
    <w:abstractNumId w:val="1"/>
  </w:num>
  <w:num w:numId="6" w16cid:durableId="255094403">
    <w:abstractNumId w:val="9"/>
  </w:num>
  <w:num w:numId="7" w16cid:durableId="455022637">
    <w:abstractNumId w:val="21"/>
  </w:num>
  <w:num w:numId="8" w16cid:durableId="2135514591">
    <w:abstractNumId w:val="19"/>
  </w:num>
  <w:num w:numId="9" w16cid:durableId="161966789">
    <w:abstractNumId w:val="18"/>
  </w:num>
  <w:num w:numId="10" w16cid:durableId="1509783127">
    <w:abstractNumId w:val="36"/>
  </w:num>
  <w:num w:numId="11" w16cid:durableId="52529162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1739139">
    <w:abstractNumId w:val="28"/>
  </w:num>
  <w:num w:numId="13" w16cid:durableId="1350718867">
    <w:abstractNumId w:val="25"/>
  </w:num>
  <w:num w:numId="14" w16cid:durableId="100644076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0190995">
    <w:abstractNumId w:val="12"/>
  </w:num>
  <w:num w:numId="16" w16cid:durableId="476186530">
    <w:abstractNumId w:val="27"/>
  </w:num>
  <w:num w:numId="17" w16cid:durableId="1418865981">
    <w:abstractNumId w:val="29"/>
  </w:num>
  <w:num w:numId="18" w16cid:durableId="107250357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803432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0634895">
    <w:abstractNumId w:val="5"/>
  </w:num>
  <w:num w:numId="21" w16cid:durableId="4331345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594004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0232668">
    <w:abstractNumId w:val="22"/>
  </w:num>
  <w:num w:numId="24" w16cid:durableId="120706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4850912">
    <w:abstractNumId w:val="34"/>
  </w:num>
  <w:num w:numId="26" w16cid:durableId="1946229868">
    <w:abstractNumId w:val="24"/>
  </w:num>
  <w:num w:numId="27" w16cid:durableId="1657609648">
    <w:abstractNumId w:val="6"/>
  </w:num>
  <w:num w:numId="28" w16cid:durableId="2060664420">
    <w:abstractNumId w:val="17"/>
  </w:num>
  <w:num w:numId="29" w16cid:durableId="1826192856">
    <w:abstractNumId w:val="11"/>
  </w:num>
  <w:num w:numId="30" w16cid:durableId="174895954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54745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3943633">
    <w:abstractNumId w:val="33"/>
  </w:num>
  <w:num w:numId="33" w16cid:durableId="1784809497">
    <w:abstractNumId w:val="13"/>
  </w:num>
  <w:num w:numId="34" w16cid:durableId="829443309">
    <w:abstractNumId w:val="0"/>
  </w:num>
  <w:num w:numId="35" w16cid:durableId="199516008">
    <w:abstractNumId w:val="26"/>
  </w:num>
  <w:num w:numId="36" w16cid:durableId="1653489332">
    <w:abstractNumId w:val="3"/>
  </w:num>
  <w:num w:numId="37" w16cid:durableId="512111635">
    <w:abstractNumId w:val="20"/>
  </w:num>
  <w:num w:numId="38" w16cid:durableId="1147129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1E4D79"/>
    <w:rsid w:val="00212665"/>
    <w:rsid w:val="00286BB6"/>
    <w:rsid w:val="003275B2"/>
    <w:rsid w:val="00335831"/>
    <w:rsid w:val="00383F21"/>
    <w:rsid w:val="003B1B88"/>
    <w:rsid w:val="003D2008"/>
    <w:rsid w:val="00437935"/>
    <w:rsid w:val="00490BB2"/>
    <w:rsid w:val="004B7893"/>
    <w:rsid w:val="004C28F5"/>
    <w:rsid w:val="00506B0B"/>
    <w:rsid w:val="005333BA"/>
    <w:rsid w:val="005E462E"/>
    <w:rsid w:val="006073A4"/>
    <w:rsid w:val="006104B1"/>
    <w:rsid w:val="00646998"/>
    <w:rsid w:val="00646F1D"/>
    <w:rsid w:val="00656D63"/>
    <w:rsid w:val="0069114F"/>
    <w:rsid w:val="006E6D04"/>
    <w:rsid w:val="007475B4"/>
    <w:rsid w:val="007D7227"/>
    <w:rsid w:val="007E4A5A"/>
    <w:rsid w:val="00805407"/>
    <w:rsid w:val="00847779"/>
    <w:rsid w:val="0086339A"/>
    <w:rsid w:val="008903B1"/>
    <w:rsid w:val="008C398F"/>
    <w:rsid w:val="009130E3"/>
    <w:rsid w:val="00960D1C"/>
    <w:rsid w:val="00994689"/>
    <w:rsid w:val="00996099"/>
    <w:rsid w:val="009D441A"/>
    <w:rsid w:val="00A150DF"/>
    <w:rsid w:val="00A3219C"/>
    <w:rsid w:val="00A4107A"/>
    <w:rsid w:val="00A4729D"/>
    <w:rsid w:val="00A62CB2"/>
    <w:rsid w:val="00AE56EF"/>
    <w:rsid w:val="00AF3DC4"/>
    <w:rsid w:val="00B17FF7"/>
    <w:rsid w:val="00B21585"/>
    <w:rsid w:val="00B60B00"/>
    <w:rsid w:val="00B90C61"/>
    <w:rsid w:val="00B9626D"/>
    <w:rsid w:val="00BB51C3"/>
    <w:rsid w:val="00C0294C"/>
    <w:rsid w:val="00CA3A67"/>
    <w:rsid w:val="00CB34CB"/>
    <w:rsid w:val="00D317BE"/>
    <w:rsid w:val="00D73A2D"/>
    <w:rsid w:val="00D80492"/>
    <w:rsid w:val="00DA0502"/>
    <w:rsid w:val="00E11C41"/>
    <w:rsid w:val="00E1384D"/>
    <w:rsid w:val="00E3430A"/>
    <w:rsid w:val="00E509FF"/>
    <w:rsid w:val="00E57E76"/>
    <w:rsid w:val="00F52C17"/>
    <w:rsid w:val="00F7219D"/>
    <w:rsid w:val="00F7738E"/>
    <w:rsid w:val="00FA760A"/>
    <w:rsid w:val="00FE5FC2"/>
    <w:rsid w:val="00FE71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5376BF1"/>
  <w15:docId w15:val="{54349B69-CC7E-48B8-951D-8D538A69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24</Pages>
  <Words>8565</Words>
  <Characters>48822</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40</cp:revision>
  <cp:lastPrinted>2021-02-19T15:45:00Z</cp:lastPrinted>
  <dcterms:created xsi:type="dcterms:W3CDTF">2020-11-17T08:35:00Z</dcterms:created>
  <dcterms:modified xsi:type="dcterms:W3CDTF">2024-07-04T10:50:00Z</dcterms:modified>
</cp:coreProperties>
</file>