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73BAB95"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5C04E5">
        <w:rPr>
          <w:b/>
          <w:sz w:val="40"/>
          <w:szCs w:val="40"/>
        </w:rPr>
        <w:t>MADDALONI</w:t>
      </w:r>
    </w:p>
    <w:p w14:paraId="7FEC7141" w14:textId="1D48E07D" w:rsidR="000A00FD" w:rsidRDefault="00F34176" w:rsidP="000A00FD">
      <w:pPr>
        <w:tabs>
          <w:tab w:val="clear" w:pos="-189"/>
        </w:tabs>
        <w:jc w:val="center"/>
      </w:pPr>
      <w:r>
        <w:t>17</w:t>
      </w:r>
      <w:r w:rsidR="000A00FD" w:rsidRPr="00E81C54">
        <w:t xml:space="preserve"> </w:t>
      </w:r>
      <w:proofErr w:type="gramStart"/>
      <w:r>
        <w:t>Ottobre</w:t>
      </w:r>
      <w:proofErr w:type="gramEnd"/>
      <w:r w:rsidR="000A00FD" w:rsidRPr="00E81C54">
        <w:t xml:space="preserve"> 202</w:t>
      </w:r>
      <w:r w:rsidR="00B739EF">
        <w:t>2</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B739EF" w:rsidRPr="005B03CF" w14:paraId="284A745D" w14:textId="77777777" w:rsidTr="003275B2">
        <w:trPr>
          <w:cantSplit/>
          <w:trHeight w:val="277"/>
          <w:jc w:val="center"/>
        </w:trPr>
        <w:tc>
          <w:tcPr>
            <w:tcW w:w="742" w:type="dxa"/>
            <w:shd w:val="clear" w:color="auto" w:fill="FFFFFF"/>
            <w:vAlign w:val="center"/>
          </w:tcPr>
          <w:p w14:paraId="3292B138" w14:textId="77777777" w:rsidR="00B739EF" w:rsidRPr="005B03CF" w:rsidRDefault="00B739EF" w:rsidP="00B739EF">
            <w:pPr>
              <w:tabs>
                <w:tab w:val="clear" w:pos="-189"/>
              </w:tabs>
              <w:jc w:val="center"/>
              <w:rPr>
                <w:sz w:val="16"/>
                <w:szCs w:val="16"/>
              </w:rPr>
            </w:pPr>
          </w:p>
        </w:tc>
        <w:tc>
          <w:tcPr>
            <w:tcW w:w="425" w:type="dxa"/>
            <w:shd w:val="clear" w:color="auto" w:fill="FFFFFF"/>
            <w:vAlign w:val="center"/>
          </w:tcPr>
          <w:p w14:paraId="40A58184" w14:textId="0340BD63" w:rsidR="00B739EF" w:rsidRPr="005B03CF" w:rsidRDefault="00B739EF" w:rsidP="00B739EF">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0733173A" w:rsidR="00B739EF" w:rsidRPr="005B03CF" w:rsidRDefault="00F16B2D" w:rsidP="00B739EF">
            <w:pPr>
              <w:tabs>
                <w:tab w:val="clear" w:pos="-189"/>
              </w:tabs>
              <w:jc w:val="center"/>
              <w:rPr>
                <w:sz w:val="16"/>
              </w:rPr>
            </w:pPr>
            <w:r>
              <w:rPr>
                <w:sz w:val="16"/>
                <w:szCs w:val="16"/>
              </w:rPr>
              <w:t>30</w:t>
            </w:r>
            <w:r w:rsidR="00B739EF" w:rsidRPr="00E81C54">
              <w:rPr>
                <w:sz w:val="16"/>
                <w:szCs w:val="16"/>
              </w:rPr>
              <w:t>-</w:t>
            </w:r>
            <w:r>
              <w:rPr>
                <w:sz w:val="16"/>
                <w:szCs w:val="16"/>
              </w:rPr>
              <w:t>03</w:t>
            </w:r>
            <w:r w:rsidR="00B739EF" w:rsidRPr="00E81C54">
              <w:rPr>
                <w:sz w:val="16"/>
                <w:szCs w:val="16"/>
              </w:rPr>
              <w:t>-202</w:t>
            </w:r>
            <w:r w:rsidR="00B739EF">
              <w:rPr>
                <w:sz w:val="16"/>
                <w:szCs w:val="16"/>
              </w:rPr>
              <w:t>2</w:t>
            </w:r>
          </w:p>
        </w:tc>
        <w:tc>
          <w:tcPr>
            <w:tcW w:w="3544" w:type="dxa"/>
            <w:shd w:val="clear" w:color="auto" w:fill="FFFFFF"/>
            <w:vAlign w:val="center"/>
          </w:tcPr>
          <w:p w14:paraId="01262BE3" w14:textId="6696791A" w:rsidR="00B739EF" w:rsidRPr="005B03CF" w:rsidRDefault="00B739EF" w:rsidP="00B739EF">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B0BB2E4" w:rsidR="00B739EF" w:rsidRPr="005B03CF" w:rsidRDefault="00B739EF" w:rsidP="00B739EF">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58B61288" w:rsidR="00B739EF" w:rsidRPr="005B03CF" w:rsidRDefault="00B739EF" w:rsidP="00B739EF">
            <w:pPr>
              <w:tabs>
                <w:tab w:val="clear" w:pos="-189"/>
              </w:tabs>
              <w:jc w:val="center"/>
              <w:rPr>
                <w:sz w:val="16"/>
              </w:rPr>
            </w:pPr>
            <w:r>
              <w:rPr>
                <w:sz w:val="16"/>
                <w:lang w:eastAsia="en-US"/>
              </w:rPr>
              <w:t>RSPP</w:t>
            </w:r>
          </w:p>
        </w:tc>
        <w:tc>
          <w:tcPr>
            <w:tcW w:w="1351" w:type="dxa"/>
            <w:shd w:val="clear" w:color="auto" w:fill="FFFFFF"/>
            <w:vAlign w:val="center"/>
          </w:tcPr>
          <w:p w14:paraId="563EA816" w14:textId="5BF1DE92" w:rsidR="00B739EF" w:rsidRPr="005B03CF" w:rsidRDefault="00B739EF" w:rsidP="00B739EF">
            <w:pPr>
              <w:tabs>
                <w:tab w:val="clear" w:pos="-189"/>
              </w:tabs>
              <w:jc w:val="center"/>
              <w:rPr>
                <w:sz w:val="16"/>
              </w:rPr>
            </w:pPr>
            <w:r>
              <w:rPr>
                <w:sz w:val="16"/>
                <w:lang w:eastAsia="en-US"/>
              </w:rPr>
              <w:t>Datore di Lavoro</w:t>
            </w:r>
          </w:p>
        </w:tc>
        <w:tc>
          <w:tcPr>
            <w:tcW w:w="1352" w:type="dxa"/>
            <w:shd w:val="clear" w:color="auto" w:fill="FFFFFF"/>
          </w:tcPr>
          <w:p w14:paraId="3CC3380F" w14:textId="77777777" w:rsidR="00B739EF" w:rsidRPr="005B03CF" w:rsidRDefault="00B739EF" w:rsidP="00B739EF">
            <w:pPr>
              <w:tabs>
                <w:tab w:val="clear" w:pos="-189"/>
              </w:tabs>
              <w:jc w:val="center"/>
              <w:rPr>
                <w:sz w:val="16"/>
              </w:rPr>
            </w:pPr>
          </w:p>
        </w:tc>
      </w:tr>
      <w:tr w:rsidR="00F16B2D" w:rsidRPr="005B03CF" w14:paraId="1B9D554E" w14:textId="77777777" w:rsidTr="00F16B2D">
        <w:trPr>
          <w:cantSplit/>
          <w:trHeight w:val="452"/>
          <w:jc w:val="center"/>
        </w:trPr>
        <w:tc>
          <w:tcPr>
            <w:tcW w:w="742" w:type="dxa"/>
            <w:shd w:val="clear" w:color="auto" w:fill="FFFFFF"/>
            <w:vAlign w:val="center"/>
          </w:tcPr>
          <w:p w14:paraId="4B5ED040" w14:textId="77777777" w:rsidR="00F16B2D" w:rsidRPr="005B03CF" w:rsidRDefault="00F16B2D" w:rsidP="00F16B2D">
            <w:pPr>
              <w:tabs>
                <w:tab w:val="clear" w:pos="-189"/>
              </w:tabs>
              <w:jc w:val="center"/>
              <w:rPr>
                <w:sz w:val="16"/>
                <w:szCs w:val="16"/>
              </w:rPr>
            </w:pPr>
          </w:p>
        </w:tc>
        <w:tc>
          <w:tcPr>
            <w:tcW w:w="425" w:type="dxa"/>
            <w:shd w:val="clear" w:color="auto" w:fill="FFFFFF"/>
            <w:vAlign w:val="center"/>
          </w:tcPr>
          <w:p w14:paraId="0F68177F" w14:textId="68E03071" w:rsidR="00F16B2D" w:rsidRPr="005B03CF" w:rsidRDefault="00F16B2D" w:rsidP="00F16B2D">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211A0F06" w:rsidR="00F16B2D" w:rsidRPr="005B03CF" w:rsidRDefault="00F16B2D" w:rsidP="00F16B2D">
            <w:pPr>
              <w:tabs>
                <w:tab w:val="clear" w:pos="-189"/>
              </w:tabs>
              <w:jc w:val="center"/>
              <w:rPr>
                <w:sz w:val="16"/>
              </w:rPr>
            </w:pPr>
            <w:r>
              <w:rPr>
                <w:sz w:val="16"/>
                <w:szCs w:val="16"/>
              </w:rPr>
              <w:t>17</w:t>
            </w:r>
            <w:r w:rsidRPr="00E81C54">
              <w:rPr>
                <w:sz w:val="16"/>
                <w:szCs w:val="16"/>
              </w:rPr>
              <w:t>-</w:t>
            </w:r>
            <w:r>
              <w:rPr>
                <w:sz w:val="16"/>
                <w:szCs w:val="16"/>
              </w:rPr>
              <w:t>10</w:t>
            </w:r>
            <w:r w:rsidRPr="00E81C54">
              <w:rPr>
                <w:sz w:val="16"/>
                <w:szCs w:val="16"/>
              </w:rPr>
              <w:t>-202</w:t>
            </w:r>
            <w:r>
              <w:rPr>
                <w:sz w:val="16"/>
                <w:szCs w:val="16"/>
              </w:rPr>
              <w:t>2</w:t>
            </w:r>
          </w:p>
        </w:tc>
        <w:tc>
          <w:tcPr>
            <w:tcW w:w="3544" w:type="dxa"/>
            <w:shd w:val="clear" w:color="auto" w:fill="FFFFFF"/>
            <w:vAlign w:val="center"/>
          </w:tcPr>
          <w:p w14:paraId="46B2103E" w14:textId="7FBF1CB0" w:rsidR="00F16B2D" w:rsidRPr="005B03CF" w:rsidRDefault="00F16B2D" w:rsidP="00F16B2D">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61BC7F07" w:rsidR="00F16B2D" w:rsidRPr="005B03CF" w:rsidRDefault="00F16B2D" w:rsidP="00F16B2D">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17620963" w:rsidR="00F16B2D" w:rsidRPr="005B03CF" w:rsidRDefault="00F16B2D" w:rsidP="00F16B2D">
            <w:pPr>
              <w:tabs>
                <w:tab w:val="clear" w:pos="-189"/>
              </w:tabs>
              <w:jc w:val="center"/>
              <w:rPr>
                <w:sz w:val="16"/>
              </w:rPr>
            </w:pPr>
            <w:r>
              <w:rPr>
                <w:sz w:val="16"/>
                <w:lang w:eastAsia="en-US"/>
              </w:rPr>
              <w:t>RSPP</w:t>
            </w:r>
          </w:p>
        </w:tc>
        <w:tc>
          <w:tcPr>
            <w:tcW w:w="1351" w:type="dxa"/>
            <w:shd w:val="clear" w:color="auto" w:fill="FFFFFF"/>
            <w:vAlign w:val="center"/>
          </w:tcPr>
          <w:p w14:paraId="25840053" w14:textId="270EC646" w:rsidR="00F16B2D" w:rsidRPr="005B03CF" w:rsidRDefault="00F16B2D" w:rsidP="00F16B2D">
            <w:pPr>
              <w:tabs>
                <w:tab w:val="clear" w:pos="-189"/>
              </w:tabs>
              <w:jc w:val="center"/>
              <w:rPr>
                <w:sz w:val="16"/>
              </w:rPr>
            </w:pPr>
            <w:r>
              <w:rPr>
                <w:sz w:val="16"/>
                <w:lang w:eastAsia="en-US"/>
              </w:rPr>
              <w:t>Datore di Lavoro</w:t>
            </w:r>
          </w:p>
        </w:tc>
        <w:tc>
          <w:tcPr>
            <w:tcW w:w="1352" w:type="dxa"/>
            <w:shd w:val="clear" w:color="auto" w:fill="FFFFFF"/>
          </w:tcPr>
          <w:p w14:paraId="540D41AC" w14:textId="77777777" w:rsidR="00F16B2D" w:rsidRPr="005B03CF" w:rsidRDefault="00F16B2D" w:rsidP="00F16B2D">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3CC4A2DD" w14:textId="77777777" w:rsidR="005C04E5" w:rsidRDefault="005C04E5" w:rsidP="005C04E5">
      <w:pPr>
        <w:adjustRightInd w:val="0"/>
        <w:jc w:val="center"/>
        <w:rPr>
          <w:rFonts w:eastAsia="Arial Unicode MS" w:cs="Arial"/>
          <w:sz w:val="22"/>
        </w:rPr>
      </w:pPr>
      <w:r>
        <w:rPr>
          <w:rFonts w:eastAsia="Arial Unicode MS" w:cs="Arial"/>
          <w:noProof/>
          <w:sz w:val="22"/>
        </w:rPr>
        <w:drawing>
          <wp:inline distT="0" distB="0" distL="0" distR="0" wp14:anchorId="5EA8C409" wp14:editId="0B757F9D">
            <wp:extent cx="3420000" cy="4406768"/>
            <wp:effectExtent l="19050" t="0" r="900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420000" cy="4406768"/>
                    </a:xfrm>
                    <a:prstGeom prst="rect">
                      <a:avLst/>
                    </a:prstGeom>
                    <a:noFill/>
                    <a:ln w="9525">
                      <a:noFill/>
                      <a:miter lim="800000"/>
                      <a:headEnd/>
                      <a:tailEnd/>
                    </a:ln>
                  </pic:spPr>
                </pic:pic>
              </a:graphicData>
            </a:graphic>
          </wp:inline>
        </w:drawing>
      </w:r>
      <w:r>
        <w:rPr>
          <w:rFonts w:eastAsia="Arial Unicode MS" w:cs="Arial"/>
          <w:sz w:val="22"/>
        </w:rPr>
        <w:tab/>
        <w:t xml:space="preserve"> </w:t>
      </w:r>
      <w:r w:rsidRPr="00A16C15">
        <w:rPr>
          <w:rFonts w:eastAsia="Arial Unicode MS" w:cs="Arial"/>
          <w:noProof/>
          <w:sz w:val="22"/>
        </w:rPr>
        <w:drawing>
          <wp:inline distT="0" distB="0" distL="0" distR="0" wp14:anchorId="35AD648E" wp14:editId="57F7701B">
            <wp:extent cx="4953994" cy="3601941"/>
            <wp:effectExtent l="19050" t="0" r="0" b="0"/>
            <wp:docPr id="1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rcRect l="9527"/>
                    <a:stretch>
                      <a:fillRect/>
                    </a:stretch>
                  </pic:blipFill>
                  <pic:spPr>
                    <a:xfrm>
                      <a:off x="0" y="0"/>
                      <a:ext cx="4953994" cy="3601941"/>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6762263"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5C04E5">
              <w:rPr>
                <w:rFonts w:eastAsia="Arial Unicode MS" w:cs="Arial"/>
                <w:b/>
                <w:sz w:val="24"/>
                <w:szCs w:val="28"/>
              </w:rPr>
              <w:t>MADDALONI</w:t>
            </w:r>
            <w:r w:rsidRPr="005B03CF">
              <w:rPr>
                <w:rFonts w:eastAsia="Arial Unicode MS" w:cs="Arial"/>
                <w:sz w:val="24"/>
                <w:szCs w:val="28"/>
              </w:rPr>
              <w:t xml:space="preserve"> - </w:t>
            </w:r>
            <w:r>
              <w:rPr>
                <w:rFonts w:eastAsia="Arial Unicode MS" w:cs="Arial"/>
                <w:sz w:val="24"/>
                <w:szCs w:val="28"/>
              </w:rPr>
              <w:t>agenzia</w:t>
            </w:r>
          </w:p>
        </w:tc>
      </w:tr>
      <w:tr w:rsidR="005C04E5" w:rsidRPr="00026DE1" w14:paraId="43C447C4" w14:textId="77777777" w:rsidTr="005C04E5">
        <w:trPr>
          <w:jc w:val="center"/>
        </w:trPr>
        <w:tc>
          <w:tcPr>
            <w:tcW w:w="2219" w:type="dxa"/>
            <w:shd w:val="clear" w:color="auto" w:fill="auto"/>
          </w:tcPr>
          <w:p w14:paraId="2987EEC4" w14:textId="77777777" w:rsidR="005C04E5" w:rsidRPr="005B03CF" w:rsidRDefault="005C04E5" w:rsidP="005C04E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13FB04B1" w:rsidR="005C04E5" w:rsidRPr="001D7C16" w:rsidRDefault="005C04E5" w:rsidP="005C04E5">
            <w:pPr>
              <w:tabs>
                <w:tab w:val="clear" w:pos="-189"/>
              </w:tabs>
              <w:adjustRightInd w:val="0"/>
              <w:ind w:left="182"/>
              <w:jc w:val="left"/>
              <w:rPr>
                <w:rFonts w:eastAsia="Arial Unicode MS" w:cs="Arial"/>
                <w:b/>
                <w:sz w:val="24"/>
                <w:szCs w:val="28"/>
                <w:highlight w:val="yellow"/>
              </w:rPr>
            </w:pPr>
            <w:r w:rsidRPr="00B64B4C">
              <w:rPr>
                <w:rFonts w:eastAsia="Arial Unicode MS" w:cs="Arial"/>
              </w:rPr>
              <w:t>via Giovanni Amendola, 15</w:t>
            </w:r>
          </w:p>
        </w:tc>
      </w:tr>
      <w:tr w:rsidR="005C04E5" w:rsidRPr="00026DE1" w14:paraId="2FE259A8" w14:textId="77777777" w:rsidTr="005C04E5">
        <w:trPr>
          <w:jc w:val="center"/>
        </w:trPr>
        <w:tc>
          <w:tcPr>
            <w:tcW w:w="2219" w:type="dxa"/>
            <w:tcBorders>
              <w:bottom w:val="single" w:sz="4" w:space="0" w:color="auto"/>
            </w:tcBorders>
            <w:shd w:val="clear" w:color="auto" w:fill="auto"/>
          </w:tcPr>
          <w:p w14:paraId="5C020A1C" w14:textId="77777777" w:rsidR="005C04E5" w:rsidRPr="005B03CF" w:rsidRDefault="005C04E5" w:rsidP="005C04E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4BC1BC3F" w:rsidR="005C04E5" w:rsidRPr="001D7C16" w:rsidRDefault="005C04E5" w:rsidP="005C04E5">
            <w:pPr>
              <w:tabs>
                <w:tab w:val="clear" w:pos="-189"/>
              </w:tabs>
              <w:adjustRightInd w:val="0"/>
              <w:ind w:left="182"/>
              <w:jc w:val="left"/>
              <w:rPr>
                <w:rFonts w:eastAsia="Arial Unicode MS" w:cs="Arial"/>
                <w:highlight w:val="yellow"/>
              </w:rPr>
            </w:pPr>
            <w:r w:rsidRPr="00B64B4C">
              <w:rPr>
                <w:rFonts w:eastAsia="Arial Unicode MS" w:cs="Arial"/>
              </w:rPr>
              <w:t>primo piano</w:t>
            </w:r>
          </w:p>
        </w:tc>
      </w:tr>
      <w:tr w:rsidR="005C04E5" w:rsidRPr="00026DE1" w14:paraId="7906F29B" w14:textId="77777777" w:rsidTr="005C04E5">
        <w:trPr>
          <w:jc w:val="center"/>
        </w:trPr>
        <w:tc>
          <w:tcPr>
            <w:tcW w:w="2219" w:type="dxa"/>
            <w:tcBorders>
              <w:bottom w:val="single" w:sz="4" w:space="0" w:color="auto"/>
            </w:tcBorders>
            <w:shd w:val="clear" w:color="auto" w:fill="auto"/>
          </w:tcPr>
          <w:p w14:paraId="1996483E" w14:textId="77777777" w:rsidR="005C04E5" w:rsidRPr="005B03CF" w:rsidRDefault="005C04E5" w:rsidP="005C04E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070F5BCA" w:rsidR="005C04E5" w:rsidRPr="001D7C16" w:rsidRDefault="005C04E5" w:rsidP="005C04E5">
            <w:pPr>
              <w:tabs>
                <w:tab w:val="clear" w:pos="-189"/>
              </w:tabs>
              <w:adjustRightInd w:val="0"/>
              <w:ind w:left="182"/>
              <w:jc w:val="left"/>
              <w:rPr>
                <w:rFonts w:eastAsia="Arial Unicode MS" w:cs="Arial"/>
                <w:b/>
                <w:sz w:val="24"/>
                <w:szCs w:val="28"/>
                <w:highlight w:val="yellow"/>
              </w:rPr>
            </w:pPr>
            <w:r w:rsidRPr="00B64B4C">
              <w:rPr>
                <w:rFonts w:eastAsia="Arial Unicode MS" w:cs="Arial"/>
              </w:rPr>
              <w:t>Maddaloni</w:t>
            </w:r>
            <w:r>
              <w:rPr>
                <w:rFonts w:eastAsia="Arial Unicode MS" w:cs="Arial"/>
              </w:rPr>
              <w:t xml:space="preserve"> (CE)</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5C04E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5C04E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017C4E00"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4972B4">
              <w:rPr>
                <w:rFonts w:eastAsia="Arial Unicode MS" w:cs="Arial"/>
              </w:rPr>
              <w:t>Antonino Abate</w:t>
            </w:r>
          </w:p>
        </w:tc>
      </w:tr>
    </w:tbl>
    <w:p w14:paraId="42580F8B" w14:textId="77777777" w:rsidR="000A00FD" w:rsidRPr="005C04E5" w:rsidRDefault="000A00FD" w:rsidP="000A00FD">
      <w:pPr>
        <w:rPr>
          <w:b/>
          <w:sz w:val="10"/>
          <w:szCs w:val="10"/>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5C04E5">
        <w:rPr>
          <w:b/>
        </w:rPr>
        <w:lastRenderedPageBreak/>
        <w:t>DESCRIZIONE IMMOBILE:</w:t>
      </w:r>
    </w:p>
    <w:p w14:paraId="603A9D25" w14:textId="77777777" w:rsidR="005C04E5" w:rsidRDefault="005C04E5" w:rsidP="005C04E5">
      <w:r>
        <w:t xml:space="preserve">L’agenzia si trova al </w:t>
      </w:r>
      <w:proofErr w:type="gramStart"/>
      <w:r>
        <w:t>1°</w:t>
      </w:r>
      <w:proofErr w:type="gramEnd"/>
      <w:r>
        <w:t xml:space="preserve"> piano di un fabbricato </w:t>
      </w:r>
      <w:r w:rsidRPr="00443FCD">
        <w:t>di 5 piani fuori terra e senza piani interrati</w:t>
      </w:r>
      <w:r w:rsidRPr="00212DC3">
        <w:t xml:space="preserve"> </w:t>
      </w:r>
      <w:r>
        <w:t>con affaccio su una delle vie del centro storico della città.</w:t>
      </w:r>
      <w:r w:rsidRPr="00F735EC">
        <w:t xml:space="preserve"> </w:t>
      </w:r>
      <w:r>
        <w:t>L’immobile è parte della cortina edilizia.</w:t>
      </w:r>
    </w:p>
    <w:p w14:paraId="43AB7B51" w14:textId="77777777" w:rsidR="005C04E5" w:rsidRDefault="005C04E5" w:rsidP="005C04E5">
      <w:r>
        <w:t>Si presume che l’epoca di costruzione si possa far risalire indicativamente all’inizio degli anni 2000 ed è costituita da struttura in cemento armato.</w:t>
      </w:r>
    </w:p>
    <w:p w14:paraId="24A6BB54" w14:textId="205044AE" w:rsidR="005C04E5" w:rsidRDefault="005C04E5" w:rsidP="005C04E5">
      <w:r>
        <w:t>Lo stabile accoglie sia residenza che attività terziarie; al piano terra sono presenti attività commerciali.</w:t>
      </w:r>
    </w:p>
    <w:p w14:paraId="4267845A" w14:textId="141B13C9" w:rsidR="000D3EB6" w:rsidRDefault="000D3EB6" w:rsidP="005C04E5">
      <w:r>
        <w:t xml:space="preserve">L’accesso avviene tramite </w:t>
      </w:r>
      <w:r w:rsidR="00A2517D">
        <w:t xml:space="preserve">un portone che conduce in </w:t>
      </w:r>
      <w:proofErr w:type="gramStart"/>
      <w:r w:rsidR="00A2517D">
        <w:t>una androne</w:t>
      </w:r>
      <w:proofErr w:type="gramEnd"/>
      <w:r w:rsidR="00A2517D">
        <w:t xml:space="preserve"> dove è posizionato il portoncino d’ingresso dell’agenzia; l’accesso avviene attraverso una doppia rampa di scale ad uso esclu</w:t>
      </w:r>
      <w:r w:rsidR="002D14CE">
        <w:t>s</w:t>
      </w:r>
      <w:r w:rsidR="00A2517D">
        <w:t>ivo</w:t>
      </w:r>
      <w:r>
        <w:t>.</w:t>
      </w:r>
    </w:p>
    <w:p w14:paraId="5A7F6761" w14:textId="64ADE827" w:rsidR="005C04E5" w:rsidRDefault="005C04E5" w:rsidP="005C04E5"/>
    <w:p w14:paraId="7EAFF9EE" w14:textId="00441E92" w:rsidR="005C04E5" w:rsidRDefault="00A2517D" w:rsidP="000D3EB6">
      <w:pPr>
        <w:jc w:val="center"/>
      </w:pPr>
      <w:r>
        <w:rPr>
          <w:noProof/>
        </w:rPr>
        <w:drawing>
          <wp:inline distT="0" distB="0" distL="0" distR="0" wp14:anchorId="50557E7C" wp14:editId="2F93570C">
            <wp:extent cx="5652065" cy="4680000"/>
            <wp:effectExtent l="0" t="0" r="6350" b="635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ddaloni arredi.jpg"/>
                    <pic:cNvPicPr/>
                  </pic:nvPicPr>
                  <pic:blipFill rotWithShape="1">
                    <a:blip r:embed="rId15" cstate="print">
                      <a:extLst>
                        <a:ext uri="{28A0092B-C50C-407E-A947-70E740481C1C}">
                          <a14:useLocalDpi xmlns:a14="http://schemas.microsoft.com/office/drawing/2010/main" val="0"/>
                        </a:ext>
                      </a:extLst>
                    </a:blip>
                    <a:srcRect l="12672" t="4896" r="9073" b="3428"/>
                    <a:stretch/>
                  </pic:blipFill>
                  <pic:spPr bwMode="auto">
                    <a:xfrm>
                      <a:off x="0" y="0"/>
                      <a:ext cx="5652065" cy="4680000"/>
                    </a:xfrm>
                    <a:prstGeom prst="rect">
                      <a:avLst/>
                    </a:prstGeom>
                    <a:ln>
                      <a:noFill/>
                    </a:ln>
                    <a:extLst>
                      <a:ext uri="{53640926-AAD7-44D8-BBD7-CCE9431645EC}">
                        <a14:shadowObscured xmlns:a14="http://schemas.microsoft.com/office/drawing/2010/main"/>
                      </a:ext>
                    </a:extLst>
                  </pic:spPr>
                </pic:pic>
              </a:graphicData>
            </a:graphic>
          </wp:inline>
        </w:drawing>
      </w:r>
    </w:p>
    <w:p w14:paraId="1CBAE5F8" w14:textId="77777777" w:rsidR="000A00FD" w:rsidRPr="00674AB5" w:rsidRDefault="000A00FD" w:rsidP="000A00FD">
      <w:pPr>
        <w:rPr>
          <w:sz w:val="10"/>
          <w:szCs w:val="10"/>
        </w:rPr>
      </w:pPr>
    </w:p>
    <w:p w14:paraId="49151696" w14:textId="329AAF28"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0C231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5C24C38" w:rsidR="000A00FD" w:rsidRPr="00C063A5" w:rsidRDefault="000C231E"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3A1509EE" w:rsidR="000A00FD" w:rsidRPr="00765852" w:rsidRDefault="000C231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4C10E128" w:rsidR="000A00FD" w:rsidRPr="00765852" w:rsidRDefault="000D3EB6"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1792845B" w14:textId="5B746C04" w:rsidR="000C231E" w:rsidRDefault="000C231E" w:rsidP="000C231E">
            <w:pPr>
              <w:tabs>
                <w:tab w:val="clear" w:pos="-189"/>
              </w:tabs>
              <w:jc w:val="left"/>
            </w:pPr>
            <w:r w:rsidRPr="006B6370">
              <w:t>Acquisi</w:t>
            </w:r>
            <w:r>
              <w:t>ta</w:t>
            </w:r>
            <w:r w:rsidRPr="006B6370">
              <w:t xml:space="preserve"> documentazione </w:t>
            </w:r>
            <w:r>
              <w:t>U.I. e disponibile presso gli archivi di Alleanza Assicurazioni S.p.A.</w:t>
            </w:r>
          </w:p>
          <w:p w14:paraId="78BD47F6" w14:textId="542AD00B" w:rsidR="0000606E" w:rsidRPr="000D3EB6" w:rsidRDefault="0000606E" w:rsidP="00212665">
            <w:pPr>
              <w:tabs>
                <w:tab w:val="clear" w:pos="-189"/>
              </w:tabs>
              <w:jc w:val="left"/>
            </w:pPr>
          </w:p>
        </w:tc>
      </w:tr>
      <w:tr w:rsidR="000A00FD" w14:paraId="476CF394" w14:textId="77777777" w:rsidTr="008C6AE2">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FA7CA05" w:rsidR="000A00FD" w:rsidRPr="0006143E" w:rsidRDefault="000C231E"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2228AEE" w:rsidR="000A00FD" w:rsidRPr="00765852" w:rsidRDefault="000C231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0317AD58" w:rsidR="000A00FD" w:rsidRPr="00765852" w:rsidRDefault="008C6AE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58FD75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C76FF47"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C2C03C8"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5F4B70">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27033789" w:rsidR="000A00FD" w:rsidRPr="00765852" w:rsidRDefault="005F4B7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3D2185A7" w:rsidR="000A00FD" w:rsidRPr="0006143E" w:rsidRDefault="000A00FD" w:rsidP="00212665">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A113E18"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0D3EB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3B1A2AA4" w:rsidR="000A00FD" w:rsidRPr="00765852" w:rsidRDefault="000D3EB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5E972DAE" w:rsidR="000A00FD" w:rsidRPr="00734822" w:rsidRDefault="000A00FD" w:rsidP="00212665">
            <w:pPr>
              <w:jc w:val="left"/>
            </w:pPr>
            <w:r>
              <w:t xml:space="preserve">L’accesso al condominio avviene tramite serramento vetrato </w:t>
            </w:r>
            <w:r w:rsidRPr="000D3EB6">
              <w:t>adeguatamente segnalato</w:t>
            </w:r>
            <w:r w:rsidR="008C6AE2">
              <w:t xml:space="preserve"> ?</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67DC5BFC" w:rsidR="000A00FD" w:rsidRPr="000D3EB6" w:rsidRDefault="000A00FD" w:rsidP="00212665">
            <w:pPr>
              <w:tabs>
                <w:tab w:val="clear" w:pos="-189"/>
                <w:tab w:val="left" w:pos="-144"/>
              </w:tabs>
              <w:jc w:val="left"/>
            </w:pPr>
            <w:r w:rsidRPr="000D3EB6">
              <w:t xml:space="preserve">L’ufficio si trova al </w:t>
            </w:r>
            <w:proofErr w:type="gramStart"/>
            <w:r w:rsidR="000D3EB6" w:rsidRPr="000D3EB6">
              <w:t>1</w:t>
            </w:r>
            <w:r w:rsidRPr="000D3EB6">
              <w:t>°</w:t>
            </w:r>
            <w:proofErr w:type="gramEnd"/>
            <w:r w:rsidRPr="000D3EB6">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2BFCD0EE" w:rsidR="000A00FD" w:rsidRPr="00401A53" w:rsidRDefault="000A00FD" w:rsidP="00A2517D">
            <w:pPr>
              <w:tabs>
                <w:tab w:val="clear" w:pos="-189"/>
                <w:tab w:val="left" w:pos="-144"/>
              </w:tabs>
              <w:jc w:val="left"/>
              <w:rPr>
                <w:rFonts w:eastAsiaTheme="minorHAnsi"/>
                <w:highlight w:val="yellow"/>
              </w:rPr>
            </w:pPr>
            <w:r w:rsidRPr="00A2517D">
              <w:rPr>
                <w:rFonts w:eastAsiaTheme="minorHAnsi"/>
              </w:rPr>
              <w:t>Presenza di strisce antiscivolo</w:t>
            </w:r>
            <w:r w:rsidR="000D3EB6" w:rsidRPr="00A2517D">
              <w:rPr>
                <w:rFonts w:eastAsiaTheme="minorHAnsi"/>
              </w:rPr>
              <w:t>, consumate,</w:t>
            </w:r>
            <w:r w:rsidRPr="00A2517D">
              <w:rPr>
                <w:rFonts w:eastAsiaTheme="minorHAnsi"/>
              </w:rPr>
              <w:t xml:space="preserve"> sulle scale </w:t>
            </w:r>
            <w:r w:rsidR="00A2517D">
              <w:rPr>
                <w:rFonts w:eastAsiaTheme="minorHAnsi"/>
              </w:rPr>
              <w:t>ad uso esclusivo dell’agenzia fino al raggiungimento del piano</w:t>
            </w:r>
            <w:r w:rsidRPr="00A2517D">
              <w:rPr>
                <w:rFonts w:eastAsiaTheme="minorHAnsi"/>
              </w:rPr>
              <w:t>.</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CF0C5D2"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690485C4" w:rsidR="000A00FD" w:rsidRPr="000D3EB6" w:rsidRDefault="000A00FD" w:rsidP="00212665">
            <w:pPr>
              <w:tabs>
                <w:tab w:val="clear" w:pos="-189"/>
                <w:tab w:val="left" w:pos="-144"/>
              </w:tabs>
              <w:jc w:val="left"/>
            </w:pPr>
            <w:r>
              <w:t>L’accesso è esclusivamente pedonale</w:t>
            </w:r>
          </w:p>
        </w:tc>
      </w:tr>
      <w:tr w:rsidR="000A00FD" w14:paraId="29BA75CB" w14:textId="77777777" w:rsidTr="000D3EB6">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5DD04D3"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EA2259D" w14:textId="62866461" w:rsidR="000A00FD" w:rsidRPr="00765852" w:rsidRDefault="000D3EB6" w:rsidP="00212665">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96B0563" w14:textId="18F85240" w:rsidR="000A00FD" w:rsidRDefault="000A00FD" w:rsidP="00212665">
            <w:pPr>
              <w:tabs>
                <w:tab w:val="clear" w:pos="-189"/>
                <w:tab w:val="left" w:pos="-144"/>
              </w:tabs>
              <w:jc w:val="left"/>
            </w:pPr>
            <w:r>
              <w:t xml:space="preserve">Prevedere adeguata segnalazione del pericolo per </w:t>
            </w:r>
            <w:proofErr w:type="spellStart"/>
            <w:r>
              <w:t>uscita</w:t>
            </w:r>
            <w:proofErr w:type="spellEnd"/>
            <w:r>
              <w:t xml:space="preserve"> diretta su strada.</w:t>
            </w: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8C5D3C6" w:rsidR="00193070" w:rsidRPr="000D3EB6" w:rsidRDefault="00193070" w:rsidP="00212665">
            <w:pPr>
              <w:tabs>
                <w:tab w:val="clear" w:pos="-189"/>
                <w:tab w:val="left" w:pos="-144"/>
              </w:tabs>
              <w:jc w:val="left"/>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85A3A68"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DB96CA6" w:rsidR="000A00FD" w:rsidRPr="000D3EB6" w:rsidRDefault="000A00FD" w:rsidP="00212665">
            <w:pPr>
              <w:jc w:val="left"/>
            </w:pPr>
            <w:r w:rsidRPr="000D3EB6">
              <w:rPr>
                <w:rFonts w:eastAsiaTheme="minorHAnsi"/>
                <w:lang w:eastAsia="en-US"/>
              </w:rPr>
              <w:t xml:space="preserve">Si faccia riferimento al piano di emergenza e alla planimetria di emergenza presenti in agenzia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D8A086D" w:rsidR="000A00FD" w:rsidRPr="000D3EB6" w:rsidRDefault="000A00FD" w:rsidP="00212665">
            <w:pPr>
              <w:jc w:val="left"/>
            </w:pPr>
            <w:r w:rsidRPr="000D3EB6">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1222FA">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shd w:val="clear" w:color="auto" w:fill="auto"/>
            <w:vAlign w:val="center"/>
          </w:tcPr>
          <w:p w14:paraId="2F29B023" w14:textId="58249FDB" w:rsidR="000A00FD" w:rsidRPr="000D3EB6" w:rsidRDefault="000A00FD" w:rsidP="00212665">
            <w:pPr>
              <w:jc w:val="left"/>
              <w:rPr>
                <w:highlight w:val="yellow"/>
              </w:rPr>
            </w:pPr>
            <w:r w:rsidRPr="00CA337E">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60B01831" w:rsidR="000A00FD" w:rsidRPr="00765852" w:rsidRDefault="001222F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CA337E" w:rsidRDefault="000A00FD" w:rsidP="00212665">
            <w:pPr>
              <w:jc w:val="left"/>
            </w:pPr>
            <w:r w:rsidRPr="00CA337E">
              <w:t>La porta d’ingresso alla Sede, durante l’apertura degli uffici, deve restare aperta ed è apribile tramite sistema meccanico.</w:t>
            </w:r>
          </w:p>
          <w:p w14:paraId="3DD218C8" w14:textId="5CFDABDD" w:rsidR="000A00FD" w:rsidRPr="00CA337E" w:rsidRDefault="000A00FD" w:rsidP="00212665">
            <w:pPr>
              <w:jc w:val="left"/>
            </w:pPr>
            <w:r w:rsidRPr="00CA337E">
              <w:t>L’apertura del portone condominiale è verso l</w:t>
            </w:r>
            <w:r w:rsidR="000D3EB6" w:rsidRPr="00CA337E">
              <w:t>’</w:t>
            </w:r>
            <w:r w:rsidRPr="00CA337E">
              <w:t>interno ed è consentita da sistema</w:t>
            </w:r>
            <w:r w:rsidR="008C6AE2">
              <w:t xml:space="preserve"> solo</w:t>
            </w:r>
            <w:r w:rsidRPr="00CA337E">
              <w:t xml:space="preserve"> elettric</w:t>
            </w:r>
            <w:r w:rsidR="008C6AE2">
              <w:t xml:space="preserve">o </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39F4363A" w:rsidR="000A00FD" w:rsidRPr="00202D79" w:rsidRDefault="000A00FD" w:rsidP="00CA337E">
            <w:pPr>
              <w:jc w:val="left"/>
            </w:pPr>
            <w:r w:rsidRPr="00765852">
              <w:t>Le vie di fuga per le parti comuni corrispondono all’uscita condominiale su strada.</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8D11CFE"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1106E37" w:rsidR="000A00FD" w:rsidRPr="00202D79" w:rsidRDefault="00CA337E" w:rsidP="00CA337E">
            <w:pPr>
              <w:jc w:val="left"/>
            </w:pPr>
            <w:r>
              <w:t xml:space="preserve">Non </w:t>
            </w:r>
            <w:r w:rsidR="000A00FD" w:rsidRPr="0006143E">
              <w:t>presente negli spazi condominiali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B485139"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060CC86" w:rsidR="000A00FD" w:rsidRPr="00CA337E"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1F1C1804"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CA337E">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47AD83A6" w:rsidR="000A00FD" w:rsidRPr="00765852" w:rsidRDefault="00CA337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817B41B" w:rsidR="000A00FD" w:rsidRPr="009B044C" w:rsidRDefault="000A00FD" w:rsidP="00212665">
            <w:pPr>
              <w:jc w:val="left"/>
            </w:pPr>
          </w:p>
        </w:tc>
      </w:tr>
      <w:tr w:rsidR="000A00FD" w14:paraId="45EBE179" w14:textId="77777777" w:rsidTr="001222FA">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9429D68" w:rsidR="000A00FD" w:rsidRPr="00FC26FC"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64383790" w:rsidR="000A00FD" w:rsidRPr="00765852" w:rsidRDefault="001222FA" w:rsidP="00212665">
            <w:pPr>
              <w:jc w:val="center"/>
              <w:rPr>
                <w:b/>
                <w:sz w:val="22"/>
                <w:szCs w:val="22"/>
              </w:rPr>
            </w:pPr>
            <w:r>
              <w:rPr>
                <w:b/>
                <w:sz w:val="22"/>
                <w:szCs w:val="22"/>
              </w:rPr>
              <w:t>X</w:t>
            </w:r>
          </w:p>
        </w:tc>
        <w:tc>
          <w:tcPr>
            <w:tcW w:w="3260" w:type="dxa"/>
            <w:tcBorders>
              <w:top w:val="dotted" w:sz="4" w:space="0" w:color="auto"/>
              <w:left w:val="dotted" w:sz="4" w:space="0" w:color="auto"/>
            </w:tcBorders>
            <w:vAlign w:val="center"/>
          </w:tcPr>
          <w:p w14:paraId="5064CBD1" w14:textId="7034987C" w:rsidR="000A00FD" w:rsidRPr="00CA337E" w:rsidRDefault="001222FA" w:rsidP="00212665">
            <w:pPr>
              <w:jc w:val="left"/>
              <w:rPr>
                <w:b/>
                <w:u w:val="single"/>
              </w:rPr>
            </w:pPr>
            <w:r>
              <w:t>T</w:t>
            </w:r>
            <w:r w:rsidR="000A00FD">
              <w:t>utti i parapetti delle finestre, dei balconi e dei vani scala hanno h.</w:t>
            </w:r>
            <w:r>
              <w:t>&lt;</w:t>
            </w:r>
            <w:r w:rsidR="000A00FD">
              <w:t xml:space="preserve"> </w:t>
            </w:r>
            <w:r w:rsidR="000A00FD" w:rsidRPr="00820A92">
              <w:t>90cm</w:t>
            </w:r>
            <w:r>
              <w:t xml:space="preserve"> </w:t>
            </w:r>
            <w:r w:rsidR="000A00FD"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B739EF">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1C83ABD2" w:rsidR="000A00FD" w:rsidRPr="00765852" w:rsidRDefault="00B739E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4EF4474" w:rsidR="000A00FD" w:rsidRDefault="000A00FD" w:rsidP="00212665">
            <w:pPr>
              <w:jc w:val="left"/>
            </w:pPr>
            <w:r>
              <w:t xml:space="preserve">Le porte dei bagni sono </w:t>
            </w:r>
            <w:r w:rsidR="00B739EF">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FC26FC">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44720E3"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CFE99DA" w:rsidR="000A00FD" w:rsidRPr="00765852" w:rsidRDefault="00FC26FC"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B5F8E55"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t>.</w:t>
            </w:r>
          </w:p>
        </w:tc>
      </w:tr>
      <w:tr w:rsidR="000A00FD" w14:paraId="2EE7B5CF" w14:textId="77777777" w:rsidTr="00FC26FC">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09F674C5" w:rsidR="000A00FD" w:rsidRPr="00415D2A" w:rsidRDefault="000A00FD" w:rsidP="00FC26FC">
            <w:pPr>
              <w:jc w:val="left"/>
            </w:pPr>
            <w:r>
              <w:t>Non applicabil</w:t>
            </w:r>
            <w:r w:rsidR="00FC26FC">
              <w: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28CAE341" w:rsidR="000A00FD" w:rsidRPr="00765852" w:rsidRDefault="00FC26F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4E322139" w:rsidR="000A00FD" w:rsidRPr="00FC26FC" w:rsidRDefault="000A00FD" w:rsidP="00212665">
            <w:pPr>
              <w:jc w:val="left"/>
            </w:pPr>
            <w:r w:rsidRPr="009E2C6F">
              <w:t>Serramenti vano scala e ingresso</w:t>
            </w:r>
            <w:r>
              <w:t xml:space="preserve"> costituiti </w:t>
            </w:r>
            <w:r w:rsidRPr="0006143E">
              <w:t xml:space="preserve">da </w:t>
            </w:r>
            <w:r w:rsidR="00FC26FC">
              <w:t xml:space="preserve">doppio </w:t>
            </w:r>
            <w:r w:rsidRPr="0006143E">
              <w:t>vetro</w:t>
            </w:r>
            <w:r>
              <w:t>.</w:t>
            </w:r>
          </w:p>
        </w:tc>
      </w:tr>
      <w:tr w:rsidR="000A00FD" w14:paraId="10472C02" w14:textId="77777777" w:rsidTr="00FC26FC">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6BC00F3"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0F0782F7" w:rsidR="000A00FD" w:rsidRPr="00765852" w:rsidRDefault="00FC26F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CA337E">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2F7BB9A9" w:rsidR="00F84D80" w:rsidRPr="00765852" w:rsidRDefault="00CA337E"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6DE328F5" w:rsidR="00F84D80" w:rsidRPr="00202D79" w:rsidRDefault="00F84D80" w:rsidP="00CA337E">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8074BA">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1507C72" w14:textId="164C9F10" w:rsidR="00F84D80" w:rsidRPr="00765852" w:rsidRDefault="008074BA"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C2E992" w14:textId="513A9DCB" w:rsidR="00F84D80" w:rsidRPr="00765852" w:rsidRDefault="008074BA" w:rsidP="00212665">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8074BA">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672F8CD"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A63D23" w14:textId="061CB288" w:rsidR="00F84D80" w:rsidRPr="00765852" w:rsidRDefault="008074BA"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846EE3" w14:textId="2A02AB6E" w:rsidR="00F84D80" w:rsidRPr="00765852" w:rsidRDefault="008074B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25CFE0C" w14:textId="20AA4BE9" w:rsidR="00713C48" w:rsidRPr="00FC26FC" w:rsidRDefault="00713C48" w:rsidP="00212665">
            <w:pPr>
              <w:jc w:val="left"/>
            </w:pPr>
            <w:r w:rsidRPr="00FC26FC">
              <w:rPr>
                <w:rFonts w:eastAsiaTheme="minorHAnsi"/>
                <w:lang w:eastAsia="en-US"/>
              </w:rPr>
              <w:t>Le scale sono chiuse entro muri complet</w:t>
            </w:r>
            <w:r w:rsidR="00FC26FC" w:rsidRPr="00FC26FC">
              <w:rPr>
                <w:rFonts w:eastAsiaTheme="minorHAnsi"/>
                <w:lang w:eastAsia="en-US"/>
              </w:rPr>
              <w:t>i</w:t>
            </w:r>
            <w:r w:rsidRPr="00FC26FC">
              <w:rPr>
                <w:rFonts w:eastAsiaTheme="minorHAnsi"/>
                <w:lang w:eastAsia="en-US"/>
              </w:rPr>
              <w:t xml:space="preserve"> di corrimano</w:t>
            </w:r>
            <w:r w:rsidR="008074BA">
              <w:rPr>
                <w:rFonts w:eastAsiaTheme="minorHAnsi"/>
                <w:lang w:eastAsia="en-US"/>
              </w:rPr>
              <w:t>.</w:t>
            </w:r>
          </w:p>
        </w:tc>
      </w:tr>
      <w:tr w:rsidR="008074BA" w14:paraId="59EDF340" w14:textId="77777777" w:rsidTr="008074BA">
        <w:tc>
          <w:tcPr>
            <w:tcW w:w="959" w:type="dxa"/>
            <w:tcBorders>
              <w:top w:val="dotted" w:sz="4" w:space="0" w:color="auto"/>
              <w:bottom w:val="dotted" w:sz="4" w:space="0" w:color="auto"/>
              <w:right w:val="dotted" w:sz="4" w:space="0" w:color="auto"/>
            </w:tcBorders>
            <w:vAlign w:val="center"/>
          </w:tcPr>
          <w:p w14:paraId="01210BDE" w14:textId="3B8C9D15" w:rsidR="008074BA" w:rsidRPr="003108E3" w:rsidRDefault="008074BA" w:rsidP="008074BA">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8074BA" w:rsidRPr="00415D2A" w:rsidRDefault="008074BA" w:rsidP="008074BA">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2497705" w:rsidR="008074BA" w:rsidRPr="00415D2A" w:rsidRDefault="008074BA" w:rsidP="008074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70EE08" w14:textId="6DC4FEA5" w:rsidR="008074BA" w:rsidRPr="00765852" w:rsidRDefault="008074BA" w:rsidP="008074BA">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686E98" w14:textId="29AF9C02" w:rsidR="008074BA" w:rsidRPr="00765852" w:rsidRDefault="008074BA" w:rsidP="008074BA">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4B676DD9" w14:textId="2BCE8570" w:rsidR="008074BA" w:rsidRPr="008074BA" w:rsidRDefault="008074BA" w:rsidP="008074BA">
            <w:pPr>
              <w:jc w:val="left"/>
              <w:rPr>
                <w:rFonts w:eastAsiaTheme="minorHAnsi"/>
                <w:lang w:eastAsia="en-US"/>
              </w:rPr>
            </w:pPr>
            <w:r w:rsidRPr="008074BA">
              <w:rPr>
                <w:rFonts w:eastAsiaTheme="minorHAnsi"/>
                <w:lang w:eastAsia="en-US"/>
              </w:rPr>
              <w:t>Le scale sono chiuse entro muri (perimetro esterno) e parapetti in muratura (lato interno).</w:t>
            </w:r>
          </w:p>
        </w:tc>
      </w:tr>
      <w:tr w:rsidR="008074BA" w14:paraId="3F46B80D" w14:textId="77777777" w:rsidTr="008074BA">
        <w:tc>
          <w:tcPr>
            <w:tcW w:w="959" w:type="dxa"/>
            <w:tcBorders>
              <w:top w:val="dotted" w:sz="4" w:space="0" w:color="auto"/>
              <w:bottom w:val="dotted" w:sz="4" w:space="0" w:color="auto"/>
              <w:right w:val="dotted" w:sz="4" w:space="0" w:color="auto"/>
            </w:tcBorders>
            <w:vAlign w:val="center"/>
          </w:tcPr>
          <w:p w14:paraId="1899BACA" w14:textId="77777777" w:rsidR="008074BA" w:rsidRPr="0067414A" w:rsidRDefault="008074BA" w:rsidP="008074BA">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8074BA" w:rsidRPr="00415D2A" w:rsidRDefault="008074BA" w:rsidP="008074BA">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8074BA" w:rsidRPr="00415D2A" w:rsidRDefault="008074BA" w:rsidP="008074B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B0135A" w14:textId="323B4120" w:rsidR="008074BA" w:rsidRPr="00765852" w:rsidRDefault="008074BA" w:rsidP="008074BA">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323C3" w14:textId="22B2AEDD" w:rsidR="008074BA" w:rsidRPr="00765852" w:rsidRDefault="008074BA" w:rsidP="008074BA">
            <w:pPr>
              <w:jc w:val="center"/>
              <w:rPr>
                <w:sz w:val="22"/>
                <w:szCs w:val="22"/>
              </w:rPr>
            </w:pPr>
            <w:r>
              <w:rPr>
                <w:b/>
                <w:sz w:val="22"/>
                <w:szCs w:val="22"/>
              </w:rPr>
              <w:t>-</w:t>
            </w:r>
          </w:p>
        </w:tc>
        <w:tc>
          <w:tcPr>
            <w:tcW w:w="3260" w:type="dxa"/>
            <w:vMerge/>
            <w:tcBorders>
              <w:left w:val="dotted" w:sz="4" w:space="0" w:color="auto"/>
            </w:tcBorders>
            <w:vAlign w:val="center"/>
          </w:tcPr>
          <w:p w14:paraId="2BDFAEEE" w14:textId="77777777" w:rsidR="008074BA" w:rsidRDefault="008074BA" w:rsidP="008074BA">
            <w:pPr>
              <w:jc w:val="left"/>
            </w:pPr>
          </w:p>
        </w:tc>
      </w:tr>
      <w:tr w:rsidR="008074BA" w14:paraId="0DE4F508" w14:textId="77777777" w:rsidTr="008074BA">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8074BA" w:rsidRPr="003108E3" w:rsidRDefault="008074BA" w:rsidP="008074BA">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8074BA" w:rsidRPr="00415D2A" w:rsidRDefault="008074BA" w:rsidP="008074BA">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8074BA" w:rsidRPr="00415D2A" w:rsidRDefault="008074BA" w:rsidP="008074B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4E257E" w14:textId="399D6E0A" w:rsidR="008074BA" w:rsidRPr="00765852" w:rsidRDefault="008074BA" w:rsidP="008074BA">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012319" w14:textId="47F0B7D3" w:rsidR="008074BA" w:rsidRPr="00765852" w:rsidRDefault="008074BA" w:rsidP="008074BA">
            <w:pPr>
              <w:jc w:val="center"/>
              <w:rPr>
                <w:b/>
                <w:sz w:val="22"/>
                <w:szCs w:val="22"/>
              </w:rPr>
            </w:pPr>
            <w:r>
              <w:rPr>
                <w:b/>
                <w:sz w:val="22"/>
                <w:szCs w:val="22"/>
              </w:rPr>
              <w:t>-</w:t>
            </w:r>
          </w:p>
        </w:tc>
        <w:tc>
          <w:tcPr>
            <w:tcW w:w="3260" w:type="dxa"/>
            <w:vMerge/>
            <w:tcBorders>
              <w:left w:val="dotted" w:sz="4" w:space="0" w:color="auto"/>
            </w:tcBorders>
            <w:vAlign w:val="center"/>
          </w:tcPr>
          <w:p w14:paraId="0AAC4523" w14:textId="77777777" w:rsidR="008074BA" w:rsidRDefault="008074BA" w:rsidP="008074BA">
            <w:pPr>
              <w:jc w:val="left"/>
            </w:pPr>
          </w:p>
        </w:tc>
      </w:tr>
      <w:tr w:rsidR="008074BA" w14:paraId="30A2E4F6" w14:textId="77777777" w:rsidTr="008074BA">
        <w:tc>
          <w:tcPr>
            <w:tcW w:w="959" w:type="dxa"/>
            <w:tcBorders>
              <w:top w:val="dotted" w:sz="4" w:space="0" w:color="auto"/>
              <w:bottom w:val="dotted" w:sz="4" w:space="0" w:color="auto"/>
              <w:right w:val="dotted" w:sz="4" w:space="0" w:color="auto"/>
            </w:tcBorders>
            <w:vAlign w:val="center"/>
          </w:tcPr>
          <w:p w14:paraId="2398F8EB" w14:textId="77777777" w:rsidR="008074BA" w:rsidRPr="003108E3" w:rsidRDefault="008074BA" w:rsidP="008074BA">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8074BA" w:rsidRPr="00415D2A" w:rsidRDefault="008074BA" w:rsidP="008074BA">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8074BA" w:rsidRPr="00415D2A" w:rsidRDefault="008074BA" w:rsidP="008074BA">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759FF6" w14:textId="165D2929" w:rsidR="008074BA" w:rsidRPr="00765852" w:rsidRDefault="008074BA" w:rsidP="008074BA">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6800E" w14:textId="4EBF2B21" w:rsidR="008074BA" w:rsidRPr="00765852" w:rsidRDefault="008074BA" w:rsidP="008074BA">
            <w:pPr>
              <w:jc w:val="center"/>
              <w:rPr>
                <w:b/>
                <w:sz w:val="22"/>
                <w:szCs w:val="22"/>
              </w:rPr>
            </w:pPr>
            <w:r>
              <w:rPr>
                <w:b/>
                <w:sz w:val="22"/>
                <w:szCs w:val="22"/>
              </w:rPr>
              <w:t>-</w:t>
            </w:r>
          </w:p>
        </w:tc>
        <w:tc>
          <w:tcPr>
            <w:tcW w:w="3260" w:type="dxa"/>
            <w:vMerge/>
            <w:tcBorders>
              <w:left w:val="dotted" w:sz="4" w:space="0" w:color="auto"/>
              <w:bottom w:val="dotted" w:sz="4" w:space="0" w:color="auto"/>
            </w:tcBorders>
            <w:vAlign w:val="center"/>
          </w:tcPr>
          <w:p w14:paraId="6FEB4AD6" w14:textId="77777777" w:rsidR="008074BA" w:rsidRDefault="008074BA" w:rsidP="008074BA">
            <w:pPr>
              <w:jc w:val="left"/>
            </w:pPr>
          </w:p>
        </w:tc>
      </w:tr>
      <w:tr w:rsidR="008074BA" w14:paraId="3FAD3488" w14:textId="77777777" w:rsidTr="008074BA">
        <w:tc>
          <w:tcPr>
            <w:tcW w:w="959" w:type="dxa"/>
            <w:tcBorders>
              <w:top w:val="dotted" w:sz="4" w:space="0" w:color="auto"/>
              <w:bottom w:val="dotted" w:sz="4" w:space="0" w:color="auto"/>
              <w:right w:val="dotted" w:sz="4" w:space="0" w:color="auto"/>
            </w:tcBorders>
            <w:vAlign w:val="center"/>
          </w:tcPr>
          <w:p w14:paraId="74367686" w14:textId="77777777" w:rsidR="008074BA" w:rsidRPr="003108E3" w:rsidRDefault="008074BA" w:rsidP="008074BA">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8074BA" w:rsidRPr="00415D2A" w:rsidRDefault="008074BA" w:rsidP="008074BA">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99B155B" w:rsidR="008074BA" w:rsidRPr="00415D2A" w:rsidRDefault="008074BA" w:rsidP="008074BA">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6DA369" w14:textId="2E47AAD4" w:rsidR="008074BA" w:rsidRPr="00765852" w:rsidRDefault="008074BA" w:rsidP="008074BA">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734B3395" w:rsidR="008074BA" w:rsidRPr="00765852" w:rsidRDefault="008074BA" w:rsidP="008074BA">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8074BA" w:rsidRDefault="008074BA" w:rsidP="008074BA">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39DC8DD" w:rsidR="00F84D80" w:rsidRDefault="00F84D80" w:rsidP="00212665">
            <w:pPr>
              <w:tabs>
                <w:tab w:val="clear" w:pos="-189"/>
              </w:tabs>
              <w:jc w:val="left"/>
            </w:pPr>
            <w:r>
              <w:t>L’aerazione è garantita da finestre apribili (ricambio d’aria naturale).</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96D3C8A"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F58AEAC"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831B94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7E8490D" w:rsidR="00F84D80" w:rsidRPr="00FC26FC" w:rsidRDefault="00F84D80" w:rsidP="00212665">
            <w:pPr>
              <w:tabs>
                <w:tab w:val="clear" w:pos="-189"/>
              </w:tabs>
              <w:jc w:val="left"/>
            </w:pPr>
            <w:r w:rsidRPr="00FC26FC">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C4E4651"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1EC7E2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47B86FC" w:rsidR="00F84D80" w:rsidRPr="00CA337E" w:rsidRDefault="00F84D80" w:rsidP="00212665">
            <w:pPr>
              <w:jc w:val="left"/>
            </w:pPr>
            <w:r w:rsidRPr="00CA337E">
              <w:t>L’impianto di riscaldamento è costituito da radiatori facenti capo a caldaia a gas (</w:t>
            </w:r>
            <w:r w:rsidR="00CA337E" w:rsidRPr="00CA337E">
              <w:t>bagno</w:t>
            </w:r>
            <w:r w:rsidRPr="00CA337E">
              <w:t>) del tipo autonomo.</w:t>
            </w:r>
          </w:p>
          <w:p w14:paraId="5262A32F" w14:textId="716CB37F" w:rsidR="00F84D80" w:rsidRPr="00CA337E" w:rsidRDefault="00F84D80" w:rsidP="00212665">
            <w:pPr>
              <w:jc w:val="left"/>
              <w:rPr>
                <w:strike/>
              </w:rPr>
            </w:pPr>
            <w:r w:rsidRPr="00CA337E">
              <w:t>L’impianto di raffrescamento è costituito da split a parete/fan-coil a terra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22F0299"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B658797"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E54B7C2"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31A76AD"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CA337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5FED0C7A" w:rsidR="00F84D80" w:rsidRPr="00765852" w:rsidRDefault="00CA337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01F645FF"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FC26FC">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2F726A96" w:rsidR="00F84D80" w:rsidRPr="00765852" w:rsidRDefault="00FC26F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7CA8440E" w:rsidR="00F84D80" w:rsidRPr="00FC26FC"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536FDC06" w:rsidR="00F84D80" w:rsidRDefault="00F84D80" w:rsidP="00212665">
            <w:pPr>
              <w:jc w:val="left"/>
            </w:pPr>
          </w:p>
        </w:tc>
      </w:tr>
      <w:tr w:rsidR="00F84D80" w14:paraId="021AE72D" w14:textId="77777777" w:rsidTr="00FC26FC">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22BE6D23" w:rsidR="00F84D80" w:rsidRPr="00765852" w:rsidRDefault="00FC26F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3933064E"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E6DAAA8"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E51453">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6658DF01"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2A54CF1E" w:rsidR="00F84D80" w:rsidRPr="00765852" w:rsidRDefault="00E51453"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45CBB61" w:rsidR="00F84D80" w:rsidRDefault="00F84D80" w:rsidP="00212665">
            <w:r>
              <w:t>Non sono presenti attività che producono polveri.</w:t>
            </w:r>
          </w:p>
          <w:p w14:paraId="129E7484" w14:textId="5C808AE1" w:rsidR="00F84D80" w:rsidRDefault="00F84D80" w:rsidP="00212665">
            <w:r>
              <w:t>Le stampanti</w:t>
            </w:r>
            <w:r w:rsidR="001222FA">
              <w:t xml:space="preserve"> </w:t>
            </w:r>
            <w:r>
              <w:t xml:space="preserve">sono posizionate in aree </w:t>
            </w:r>
            <w:r w:rsidR="00E51453">
              <w:t>senza</w:t>
            </w:r>
            <w:r>
              <w:t xml:space="preserve">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E66714" w14:paraId="04B228B1" w14:textId="77777777" w:rsidTr="00212665">
        <w:tc>
          <w:tcPr>
            <w:tcW w:w="183" w:type="pct"/>
            <w:shd w:val="clear" w:color="auto" w:fill="BFBFBF" w:themeFill="background1" w:themeFillShade="BF"/>
            <w:vAlign w:val="center"/>
          </w:tcPr>
          <w:p w14:paraId="3F57787E" w14:textId="77777777" w:rsidR="00212665" w:rsidRPr="00E66714" w:rsidRDefault="00212665" w:rsidP="00212665">
            <w:pPr>
              <w:spacing w:line="276" w:lineRule="auto"/>
              <w:ind w:right="562"/>
              <w:jc w:val="left"/>
              <w:rPr>
                <w:rFonts w:cs="Tahoma"/>
                <w:b/>
                <w:color w:val="000000"/>
                <w:sz w:val="22"/>
                <w:szCs w:val="16"/>
              </w:rPr>
            </w:pPr>
            <w:r w:rsidRPr="00E66714">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E66714" w:rsidRDefault="00212665" w:rsidP="00212665">
            <w:pPr>
              <w:pStyle w:val="Paragrafoelenco"/>
              <w:tabs>
                <w:tab w:val="clear" w:pos="-189"/>
              </w:tabs>
              <w:spacing w:line="276" w:lineRule="auto"/>
              <w:ind w:left="174" w:right="562"/>
              <w:jc w:val="left"/>
              <w:rPr>
                <w:sz w:val="22"/>
                <w:szCs w:val="22"/>
              </w:rPr>
            </w:pPr>
            <w:r w:rsidRPr="00E66714">
              <w:rPr>
                <w:rFonts w:cs="Tahoma"/>
                <w:b/>
                <w:color w:val="000000"/>
                <w:sz w:val="22"/>
                <w:szCs w:val="16"/>
              </w:rPr>
              <w:t>AMBIENTI DI LAVORO</w:t>
            </w:r>
          </w:p>
        </w:tc>
      </w:tr>
      <w:tr w:rsidR="00212665" w:rsidRPr="00E66714"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Misure di miglioramento livelli di sicurezza</w:t>
            </w:r>
          </w:p>
        </w:tc>
      </w:tr>
      <w:tr w:rsidR="00212665" w:rsidRPr="00E66714"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E66714"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E66714"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E66714"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E66714"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E66714" w:rsidRDefault="00212665" w:rsidP="00212665">
            <w:pPr>
              <w:adjustRightInd w:val="0"/>
              <w:spacing w:line="276" w:lineRule="auto"/>
              <w:jc w:val="center"/>
              <w:rPr>
                <w:rFonts w:eastAsia="Arial Unicode MS" w:cs="Arial"/>
                <w:b/>
                <w:sz w:val="18"/>
              </w:rPr>
            </w:pPr>
            <w:r w:rsidRPr="00E66714">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E66714" w:rsidRDefault="00212665" w:rsidP="00212665">
            <w:pPr>
              <w:adjustRightInd w:val="0"/>
              <w:spacing w:line="276" w:lineRule="auto"/>
              <w:jc w:val="center"/>
              <w:rPr>
                <w:rFonts w:eastAsia="Arial Unicode MS" w:cs="Arial"/>
                <w:b/>
                <w:sz w:val="18"/>
              </w:rPr>
            </w:pPr>
          </w:p>
        </w:tc>
      </w:tr>
      <w:tr w:rsidR="00212665" w:rsidRPr="00E66714"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E66714" w:rsidRDefault="00212665" w:rsidP="00212665">
            <w:pPr>
              <w:jc w:val="left"/>
              <w:rPr>
                <w:rFonts w:cs="Tahoma"/>
                <w:color w:val="000000"/>
                <w:sz w:val="16"/>
                <w:szCs w:val="16"/>
              </w:rPr>
            </w:pPr>
            <w:r w:rsidRPr="00E66714">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E66714" w:rsidRDefault="00212665" w:rsidP="00212665">
            <w:pPr>
              <w:jc w:val="left"/>
              <w:rPr>
                <w:rFonts w:cs="Tahoma"/>
                <w:color w:val="000000"/>
                <w:sz w:val="16"/>
                <w:szCs w:val="16"/>
              </w:rPr>
            </w:pPr>
            <w:r w:rsidRPr="00E66714">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E66714" w:rsidRDefault="00212665" w:rsidP="00212665">
            <w:pPr>
              <w:jc w:val="left"/>
              <w:rPr>
                <w:rFonts w:cs="Tahoma"/>
                <w:color w:val="000000"/>
                <w:sz w:val="16"/>
                <w:szCs w:val="16"/>
              </w:rPr>
            </w:pPr>
            <w:r w:rsidRPr="00E66714">
              <w:rPr>
                <w:rFonts w:cs="Tahoma"/>
                <w:color w:val="000000"/>
                <w:sz w:val="16"/>
                <w:szCs w:val="16"/>
              </w:rPr>
              <w:t>Crollo di pareti o solai per cedimenti strutturali.</w:t>
            </w:r>
          </w:p>
          <w:p w14:paraId="318BD69D" w14:textId="77777777" w:rsidR="00212665" w:rsidRPr="00E66714" w:rsidRDefault="00212665" w:rsidP="00212665">
            <w:pPr>
              <w:jc w:val="left"/>
              <w:rPr>
                <w:sz w:val="22"/>
                <w:szCs w:val="22"/>
              </w:rPr>
            </w:pPr>
            <w:r w:rsidRPr="00E66714">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E66714" w:rsidRDefault="00212665" w:rsidP="00212665">
            <w:pPr>
              <w:jc w:val="left"/>
              <w:rPr>
                <w:sz w:val="22"/>
                <w:szCs w:val="22"/>
              </w:rPr>
            </w:pPr>
            <w:r w:rsidRPr="00E66714">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59" w:type="pct"/>
            <w:tcBorders>
              <w:left w:val="dotted" w:sz="4" w:space="0" w:color="auto"/>
              <w:bottom w:val="dotted" w:sz="4" w:space="0" w:color="auto"/>
            </w:tcBorders>
            <w:vAlign w:val="center"/>
          </w:tcPr>
          <w:p w14:paraId="68EA8AA6" w14:textId="77777777" w:rsidR="00212665" w:rsidRPr="00E66714" w:rsidRDefault="00212665" w:rsidP="00212665">
            <w:pPr>
              <w:spacing w:line="276" w:lineRule="auto"/>
              <w:ind w:right="562"/>
              <w:jc w:val="center"/>
              <w:rPr>
                <w:sz w:val="22"/>
                <w:szCs w:val="22"/>
              </w:rPr>
            </w:pPr>
          </w:p>
        </w:tc>
      </w:tr>
      <w:tr w:rsidR="00212665" w:rsidRPr="00E66714"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E66714" w:rsidRDefault="00212665" w:rsidP="00212665">
            <w:pPr>
              <w:jc w:val="left"/>
              <w:rPr>
                <w:rFonts w:cs="Tahoma"/>
                <w:color w:val="000000"/>
                <w:sz w:val="16"/>
                <w:szCs w:val="16"/>
              </w:rPr>
            </w:pPr>
            <w:r w:rsidRPr="00E66714">
              <w:rPr>
                <w:rFonts w:cs="Tahoma"/>
                <w:color w:val="000000"/>
                <w:sz w:val="16"/>
                <w:szCs w:val="16"/>
              </w:rPr>
              <w:t>Altezza, cubatura,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E66714" w:rsidRDefault="00212665" w:rsidP="00212665">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E66714" w:rsidRDefault="00212665" w:rsidP="00212665">
            <w:pPr>
              <w:tabs>
                <w:tab w:val="clear" w:pos="-189"/>
                <w:tab w:val="left" w:pos="0"/>
                <w:tab w:val="left" w:pos="143"/>
              </w:tabs>
              <w:suppressAutoHyphens/>
              <w:jc w:val="left"/>
              <w:rPr>
                <w:rFonts w:cs="Tahoma"/>
                <w:color w:val="000000"/>
                <w:sz w:val="16"/>
                <w:szCs w:val="16"/>
              </w:rPr>
            </w:pPr>
            <w:r w:rsidRPr="00E66714">
              <w:rPr>
                <w:rFonts w:cs="Tahoma"/>
                <w:color w:val="000000"/>
                <w:sz w:val="16"/>
                <w:szCs w:val="16"/>
              </w:rPr>
              <w:t xml:space="preserve">Mancata salubrità o </w:t>
            </w:r>
            <w:proofErr w:type="spellStart"/>
            <w:r w:rsidRPr="00E66714">
              <w:rPr>
                <w:rFonts w:cs="Tahoma"/>
                <w:color w:val="000000"/>
                <w:sz w:val="16"/>
                <w:szCs w:val="16"/>
              </w:rPr>
              <w:t>ergonomicità</w:t>
            </w:r>
            <w:proofErr w:type="spellEnd"/>
            <w:r w:rsidRPr="00E66714">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E66714" w:rsidRDefault="00212665" w:rsidP="00212665">
            <w:pPr>
              <w:jc w:val="left"/>
              <w:rPr>
                <w:rFonts w:cs="Tahoma"/>
                <w:color w:val="000000"/>
                <w:sz w:val="16"/>
                <w:szCs w:val="16"/>
              </w:rPr>
            </w:pPr>
            <w:r w:rsidRPr="00E66714">
              <w:rPr>
                <w:rFonts w:cs="Tahoma"/>
                <w:color w:val="000000"/>
                <w:sz w:val="16"/>
                <w:szCs w:val="16"/>
              </w:rPr>
              <w:t>L’altezza netta dei locali di lavoro chiusi è conforme alla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E66714" w:rsidRDefault="00212665" w:rsidP="00212665">
            <w:pPr>
              <w:spacing w:line="276" w:lineRule="auto"/>
              <w:ind w:right="562"/>
              <w:jc w:val="center"/>
              <w:rPr>
                <w:sz w:val="22"/>
                <w:szCs w:val="22"/>
              </w:rPr>
            </w:pPr>
          </w:p>
        </w:tc>
      </w:tr>
      <w:tr w:rsidR="00212665" w:rsidRPr="00E66714"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E66714" w:rsidRDefault="00212665" w:rsidP="00212665">
            <w:pPr>
              <w:jc w:val="left"/>
              <w:rPr>
                <w:rFonts w:cs="Tahoma"/>
                <w:color w:val="000000"/>
                <w:sz w:val="16"/>
                <w:szCs w:val="16"/>
              </w:rPr>
            </w:pPr>
            <w:r w:rsidRPr="00E66714">
              <w:rPr>
                <w:rFonts w:cs="Tahoma"/>
                <w:color w:val="000000"/>
                <w:sz w:val="16"/>
                <w:szCs w:val="16"/>
              </w:rPr>
              <w:t>Pavimenti, muri,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E66714" w:rsidRDefault="00212665" w:rsidP="00212665">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E66714" w:rsidRDefault="00212665" w:rsidP="00212665">
            <w:pPr>
              <w:jc w:val="left"/>
              <w:rPr>
                <w:rFonts w:cs="Tahoma"/>
                <w:color w:val="000000"/>
                <w:sz w:val="16"/>
                <w:szCs w:val="16"/>
              </w:rPr>
            </w:pPr>
            <w:r w:rsidRPr="00E66714">
              <w:rPr>
                <w:rFonts w:cs="Tahoma"/>
                <w:color w:val="000000"/>
                <w:sz w:val="16"/>
                <w:szCs w:val="16"/>
              </w:rPr>
              <w:t>Cadute in piano</w:t>
            </w:r>
          </w:p>
          <w:p w14:paraId="0B4B693D" w14:textId="77777777" w:rsidR="00212665" w:rsidRPr="00E66714" w:rsidRDefault="00212665" w:rsidP="00212665">
            <w:pPr>
              <w:jc w:val="left"/>
              <w:rPr>
                <w:rFonts w:cs="Tahoma"/>
                <w:color w:val="000000"/>
                <w:sz w:val="16"/>
                <w:szCs w:val="16"/>
              </w:rPr>
            </w:pPr>
            <w:r w:rsidRPr="00E66714">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Pr="00E66714" w:rsidRDefault="00212665" w:rsidP="00212665">
            <w:pPr>
              <w:jc w:val="left"/>
              <w:rPr>
                <w:rFonts w:cs="Tahoma"/>
                <w:color w:val="000000"/>
                <w:sz w:val="16"/>
                <w:szCs w:val="16"/>
              </w:rPr>
            </w:pPr>
            <w:r w:rsidRPr="00E66714">
              <w:rPr>
                <w:rFonts w:cs="Tahoma"/>
                <w:color w:val="000000"/>
                <w:sz w:val="16"/>
                <w:szCs w:val="16"/>
              </w:rPr>
              <w:t>Il pavimento dei locali di lavoro è privo di protuberanze, cavità o piani inclinati pericolosi.</w:t>
            </w:r>
          </w:p>
          <w:p w14:paraId="141A2F79" w14:textId="77777777" w:rsidR="00212665" w:rsidRPr="00E66714" w:rsidRDefault="00212665" w:rsidP="00212665">
            <w:pPr>
              <w:jc w:val="left"/>
              <w:rPr>
                <w:rFonts w:cs="Tahoma"/>
                <w:color w:val="000000"/>
                <w:sz w:val="16"/>
                <w:szCs w:val="16"/>
              </w:rPr>
            </w:pPr>
            <w:r w:rsidRPr="00E66714">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E66714" w:rsidRDefault="00212665" w:rsidP="00212665">
            <w:pPr>
              <w:jc w:val="left"/>
              <w:rPr>
                <w:rFonts w:cs="Tahoma"/>
                <w:color w:val="000000"/>
                <w:sz w:val="16"/>
                <w:szCs w:val="16"/>
              </w:rPr>
            </w:pPr>
          </w:p>
        </w:tc>
      </w:tr>
      <w:tr w:rsidR="00212665" w:rsidRPr="00E66714"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E66714" w:rsidRDefault="00212665" w:rsidP="00212665">
            <w:pPr>
              <w:jc w:val="left"/>
              <w:rPr>
                <w:rFonts w:cs="Tahoma"/>
                <w:sz w:val="16"/>
                <w:szCs w:val="16"/>
              </w:rPr>
            </w:pPr>
            <w:r w:rsidRPr="00E66714">
              <w:rPr>
                <w:rFonts w:cs="Tahoma"/>
                <w:sz w:val="16"/>
                <w:szCs w:val="16"/>
              </w:rPr>
              <w:t>Vie di circolazione interne ed esterne</w:t>
            </w:r>
          </w:p>
          <w:p w14:paraId="537C7C13" w14:textId="77777777" w:rsidR="00212665" w:rsidRPr="00E66714" w:rsidRDefault="00212665" w:rsidP="00212665">
            <w:pPr>
              <w:jc w:val="left"/>
              <w:rPr>
                <w:rFonts w:cs="Tahoma"/>
                <w:sz w:val="16"/>
                <w:szCs w:val="16"/>
              </w:rPr>
            </w:pPr>
            <w:r w:rsidRPr="00E66714">
              <w:rPr>
                <w:rFonts w:cs="Tahoma"/>
                <w:sz w:val="16"/>
                <w:szCs w:val="16"/>
              </w:rPr>
              <w:t>utilizzate per:</w:t>
            </w:r>
          </w:p>
          <w:p w14:paraId="69B0CD0D" w14:textId="77777777" w:rsidR="00212665" w:rsidRPr="00E66714" w:rsidRDefault="00212665" w:rsidP="00212665">
            <w:pPr>
              <w:jc w:val="left"/>
              <w:rPr>
                <w:rFonts w:cs="Tahoma"/>
                <w:sz w:val="16"/>
                <w:szCs w:val="16"/>
              </w:rPr>
            </w:pPr>
            <w:r w:rsidRPr="00E66714">
              <w:rPr>
                <w:rFonts w:cs="Tahoma"/>
                <w:sz w:val="16"/>
                <w:szCs w:val="16"/>
              </w:rPr>
              <w:t>- raggiungere il posto di lavoro</w:t>
            </w:r>
          </w:p>
          <w:p w14:paraId="3EB757FF" w14:textId="77777777" w:rsidR="00212665" w:rsidRPr="00E66714" w:rsidRDefault="00212665" w:rsidP="00212665">
            <w:pPr>
              <w:jc w:val="left"/>
              <w:rPr>
                <w:rFonts w:cs="Tahoma"/>
                <w:sz w:val="16"/>
                <w:szCs w:val="16"/>
              </w:rPr>
            </w:pPr>
            <w:r w:rsidRPr="00E66714">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E66714" w:rsidRDefault="00212665" w:rsidP="00212665">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E66714" w:rsidRDefault="00212665" w:rsidP="00212665">
            <w:pPr>
              <w:jc w:val="left"/>
              <w:rPr>
                <w:rFonts w:cs="Tahoma"/>
                <w:color w:val="000000"/>
                <w:sz w:val="16"/>
                <w:szCs w:val="16"/>
              </w:rPr>
            </w:pPr>
            <w:r w:rsidRPr="00E66714">
              <w:rPr>
                <w:rFonts w:cs="Tahoma"/>
                <w:color w:val="000000"/>
                <w:sz w:val="16"/>
                <w:szCs w:val="16"/>
              </w:rPr>
              <w:t>Cadute in piano</w:t>
            </w:r>
          </w:p>
          <w:p w14:paraId="7F1F294A" w14:textId="77777777" w:rsidR="00212665" w:rsidRPr="00E66714" w:rsidRDefault="00212665" w:rsidP="00212665">
            <w:pPr>
              <w:jc w:val="left"/>
              <w:rPr>
                <w:rFonts w:cs="Tahoma"/>
                <w:color w:val="000000"/>
                <w:sz w:val="16"/>
                <w:szCs w:val="16"/>
              </w:rPr>
            </w:pPr>
            <w:r w:rsidRPr="00E66714">
              <w:rPr>
                <w:rFonts w:cs="Tahoma"/>
                <w:color w:val="000000"/>
                <w:sz w:val="16"/>
                <w:szCs w:val="16"/>
              </w:rPr>
              <w:t>Cadute in profondità</w:t>
            </w:r>
          </w:p>
          <w:p w14:paraId="697FFE08" w14:textId="77777777" w:rsidR="00212665" w:rsidRPr="00E66714" w:rsidRDefault="00212665" w:rsidP="00212665">
            <w:pPr>
              <w:jc w:val="left"/>
              <w:rPr>
                <w:rFonts w:cs="Tahoma"/>
                <w:color w:val="000000"/>
                <w:sz w:val="16"/>
                <w:szCs w:val="16"/>
              </w:rPr>
            </w:pPr>
            <w:r w:rsidRPr="00E66714">
              <w:rPr>
                <w:rFonts w:cs="Tahoma"/>
                <w:color w:val="000000"/>
                <w:sz w:val="16"/>
                <w:szCs w:val="16"/>
              </w:rPr>
              <w:t>Contatto con mezzi in movimento</w:t>
            </w:r>
          </w:p>
          <w:p w14:paraId="6E416660" w14:textId="77777777" w:rsidR="00212665" w:rsidRPr="00E66714" w:rsidRDefault="00212665" w:rsidP="00212665">
            <w:pPr>
              <w:jc w:val="left"/>
              <w:rPr>
                <w:rFonts w:cs="Tahoma"/>
                <w:color w:val="000000"/>
                <w:sz w:val="16"/>
                <w:szCs w:val="16"/>
              </w:rPr>
            </w:pPr>
            <w:r w:rsidRPr="00E66714">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E66714" w:rsidRDefault="00212665" w:rsidP="00212665">
            <w:pPr>
              <w:jc w:val="left"/>
              <w:rPr>
                <w:rFonts w:cs="Tahoma"/>
                <w:color w:val="000000"/>
                <w:sz w:val="16"/>
                <w:szCs w:val="16"/>
              </w:rPr>
            </w:pPr>
            <w:r w:rsidRPr="00E66714">
              <w:rPr>
                <w:rFonts w:cs="Tahoma"/>
                <w:color w:val="000000"/>
                <w:sz w:val="16"/>
                <w:szCs w:val="16"/>
              </w:rPr>
              <w:t>L’ampiezza delle vie di circolazione di cui dispone ogni lavoratore, nei locali di lavoro chiusi, è tale da consentirgli il normale movimento in relazione al lavoro che svolge compreso l’accesso agli stessi.</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52F5D26" w:rsidR="00212665" w:rsidRPr="00E66714" w:rsidRDefault="00212665" w:rsidP="00212665">
            <w:pPr>
              <w:jc w:val="left"/>
              <w:rPr>
                <w:rFonts w:cs="Tahoma"/>
                <w:sz w:val="16"/>
                <w:szCs w:val="16"/>
              </w:rPr>
            </w:pPr>
            <w:r w:rsidRPr="00E66714">
              <w:rPr>
                <w:rFonts w:cs="Tahoma"/>
                <w:sz w:val="16"/>
                <w:szCs w:val="16"/>
              </w:rPr>
              <w:t xml:space="preserve">L'ampiezza delle vie di circolazione è adeguata e permette un facile raggiungimento dei luoghi di lavoro e manutenzione. </w:t>
            </w:r>
          </w:p>
        </w:tc>
      </w:tr>
      <w:tr w:rsidR="00212665" w:rsidRPr="00E66714" w14:paraId="6D66603D" w14:textId="77777777" w:rsidTr="00435C91">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E66714" w:rsidRDefault="00212665" w:rsidP="003275B2">
            <w:pPr>
              <w:tabs>
                <w:tab w:val="clear" w:pos="-189"/>
              </w:tabs>
              <w:jc w:val="left"/>
              <w:rPr>
                <w:rFonts w:cs="Tahoma"/>
                <w:color w:val="000000"/>
                <w:sz w:val="16"/>
                <w:szCs w:val="16"/>
              </w:rPr>
            </w:pPr>
            <w:r w:rsidRPr="00E66714">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E66714" w:rsidRDefault="00212665" w:rsidP="00212665">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Pr="00E66714" w:rsidRDefault="00212665" w:rsidP="00212665">
            <w:pPr>
              <w:jc w:val="left"/>
              <w:rPr>
                <w:rFonts w:cs="Tahoma"/>
                <w:color w:val="000000"/>
                <w:sz w:val="16"/>
                <w:szCs w:val="16"/>
              </w:rPr>
            </w:pPr>
            <w:r w:rsidRPr="00E66714">
              <w:rPr>
                <w:rFonts w:cs="Tahoma"/>
                <w:color w:val="000000"/>
                <w:sz w:val="16"/>
                <w:szCs w:val="16"/>
              </w:rPr>
              <w:t xml:space="preserve">Vie di esodo non facilmente fruibili </w:t>
            </w:r>
          </w:p>
          <w:p w14:paraId="769418EC" w14:textId="77777777" w:rsidR="00212665" w:rsidRPr="00E66714" w:rsidRDefault="00212665" w:rsidP="00212665">
            <w:pPr>
              <w:jc w:val="left"/>
              <w:rPr>
                <w:rFonts w:cs="Tahoma"/>
                <w:color w:val="000000"/>
                <w:sz w:val="16"/>
                <w:szCs w:val="16"/>
              </w:rPr>
            </w:pPr>
            <w:r w:rsidRPr="00E66714">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E66714" w:rsidRDefault="00212665" w:rsidP="00212665">
            <w:pPr>
              <w:jc w:val="left"/>
              <w:rPr>
                <w:rFonts w:cs="Tahoma"/>
                <w:color w:val="000000"/>
                <w:sz w:val="16"/>
                <w:szCs w:val="16"/>
              </w:rPr>
            </w:pPr>
            <w:r w:rsidRPr="00E66714">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5DD0F706" w:rsidR="00212665" w:rsidRPr="00E66714" w:rsidRDefault="00AB2D3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25BCEAB4" w14:textId="6CE2E349" w:rsidR="00212665" w:rsidRPr="00E66714" w:rsidRDefault="001222FA"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5B84C5A5" w14:textId="120B8CFC" w:rsidR="00CA337E" w:rsidRPr="00E66714" w:rsidRDefault="00212665" w:rsidP="00CA337E">
            <w:pPr>
              <w:jc w:val="left"/>
              <w:rPr>
                <w:rFonts w:cs="Tahoma"/>
                <w:color w:val="000000"/>
                <w:sz w:val="16"/>
                <w:szCs w:val="16"/>
              </w:rPr>
            </w:pPr>
            <w:r w:rsidRPr="00E66714">
              <w:rPr>
                <w:rFonts w:cs="Tahoma"/>
                <w:color w:val="000000"/>
                <w:sz w:val="16"/>
                <w:szCs w:val="16"/>
              </w:rPr>
              <w:t xml:space="preserve">La porta della Sede è dotata di sistema elettro meccanico </w:t>
            </w:r>
          </w:p>
          <w:p w14:paraId="53D6AAE1" w14:textId="06ED89B6" w:rsidR="00212665" w:rsidRPr="00E66714" w:rsidRDefault="00212665" w:rsidP="00212665">
            <w:pPr>
              <w:jc w:val="left"/>
              <w:rPr>
                <w:rFonts w:cs="Tahoma"/>
                <w:color w:val="000000"/>
                <w:sz w:val="16"/>
                <w:szCs w:val="16"/>
              </w:rPr>
            </w:pPr>
            <w:r w:rsidRPr="00E66714">
              <w:rPr>
                <w:rFonts w:cs="Tahoma"/>
                <w:color w:val="000000"/>
                <w:sz w:val="16"/>
                <w:szCs w:val="16"/>
              </w:rPr>
              <w:t>La porta di uscita dal Condominio è dota</w:t>
            </w:r>
            <w:r w:rsidR="00CA337E">
              <w:rPr>
                <w:rFonts w:cs="Tahoma"/>
                <w:color w:val="000000"/>
                <w:sz w:val="16"/>
                <w:szCs w:val="16"/>
              </w:rPr>
              <w:t>ta di sistema</w:t>
            </w:r>
            <w:r w:rsidR="001222FA">
              <w:rPr>
                <w:rFonts w:cs="Tahoma"/>
                <w:color w:val="000000"/>
                <w:sz w:val="16"/>
                <w:szCs w:val="16"/>
              </w:rPr>
              <w:t xml:space="preserve"> solo</w:t>
            </w:r>
            <w:r w:rsidR="00CA337E">
              <w:rPr>
                <w:rFonts w:cs="Tahoma"/>
                <w:color w:val="000000"/>
                <w:sz w:val="16"/>
                <w:szCs w:val="16"/>
              </w:rPr>
              <w:t xml:space="preserve"> elettr</w:t>
            </w:r>
            <w:r w:rsidR="001222FA">
              <w:rPr>
                <w:rFonts w:cs="Tahoma"/>
                <w:color w:val="000000"/>
                <w:sz w:val="16"/>
                <w:szCs w:val="16"/>
              </w:rPr>
              <w:t>ico</w:t>
            </w:r>
          </w:p>
        </w:tc>
      </w:tr>
      <w:tr w:rsidR="00212665" w:rsidRPr="00E66714" w14:paraId="3D8C00CD" w14:textId="77777777" w:rsidTr="00B739EF">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E66714" w:rsidRDefault="00212665" w:rsidP="00212665">
            <w:pPr>
              <w:jc w:val="left"/>
              <w:rPr>
                <w:rFonts w:cs="Tahoma"/>
                <w:color w:val="000000"/>
                <w:sz w:val="16"/>
                <w:szCs w:val="16"/>
              </w:rPr>
            </w:pPr>
            <w:r w:rsidRPr="00E66714">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E66714" w:rsidRDefault="00212665" w:rsidP="00212665">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E66714" w:rsidRDefault="00212665" w:rsidP="00212665">
            <w:pPr>
              <w:jc w:val="left"/>
              <w:rPr>
                <w:rFonts w:cs="Tahoma"/>
                <w:color w:val="000000"/>
                <w:sz w:val="16"/>
                <w:szCs w:val="16"/>
              </w:rPr>
            </w:pPr>
            <w:r w:rsidRPr="00E66714">
              <w:rPr>
                <w:rFonts w:cs="Tahoma"/>
                <w:color w:val="000000"/>
                <w:sz w:val="16"/>
                <w:szCs w:val="16"/>
              </w:rPr>
              <w:t>Urti, schiacciamento</w:t>
            </w:r>
          </w:p>
          <w:p w14:paraId="0773ADC8" w14:textId="77777777" w:rsidR="00212665" w:rsidRPr="00E66714" w:rsidRDefault="00212665" w:rsidP="00212665">
            <w:pPr>
              <w:jc w:val="left"/>
              <w:rPr>
                <w:rFonts w:cs="Tahoma"/>
                <w:color w:val="000000"/>
                <w:sz w:val="16"/>
                <w:szCs w:val="16"/>
              </w:rPr>
            </w:pPr>
            <w:r w:rsidRPr="00E66714">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E66714" w:rsidRDefault="00212665" w:rsidP="00212665">
            <w:pPr>
              <w:jc w:val="left"/>
              <w:rPr>
                <w:rFonts w:cs="Tahoma"/>
                <w:color w:val="000000"/>
                <w:sz w:val="16"/>
                <w:szCs w:val="16"/>
              </w:rPr>
            </w:pPr>
            <w:r w:rsidRPr="00E66714">
              <w:rPr>
                <w:rFonts w:cs="Tahoma"/>
                <w:color w:val="000000"/>
                <w:sz w:val="16"/>
                <w:szCs w:val="16"/>
              </w:rPr>
              <w:t>Le porte dei locali di lavoro</w:t>
            </w:r>
            <w:r w:rsidR="006104B1" w:rsidRPr="00E66714">
              <w:rPr>
                <w:rFonts w:cs="Tahoma"/>
                <w:color w:val="000000"/>
                <w:sz w:val="16"/>
                <w:szCs w:val="16"/>
              </w:rPr>
              <w:t xml:space="preserve"> devono essere a norma e</w:t>
            </w:r>
            <w:r w:rsidRPr="00E66714">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26C922F" w:rsidR="00212665" w:rsidRPr="00E66714" w:rsidRDefault="00B739EF"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44A01A9" w:rsidR="00212665" w:rsidRPr="00E66714" w:rsidRDefault="00B739EF"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11B67A44" w:rsidR="00212665" w:rsidRPr="00E66714" w:rsidRDefault="00B739EF"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0AC2EB9C" w:rsidR="006104B1" w:rsidRPr="00E66714" w:rsidRDefault="00212665" w:rsidP="00212665">
            <w:pPr>
              <w:jc w:val="left"/>
              <w:rPr>
                <w:rFonts w:cs="Tahoma"/>
                <w:color w:val="000000"/>
                <w:sz w:val="16"/>
                <w:szCs w:val="16"/>
              </w:rPr>
            </w:pPr>
            <w:r w:rsidRPr="00E66714">
              <w:rPr>
                <w:rFonts w:cs="Tahoma"/>
                <w:color w:val="000000"/>
                <w:sz w:val="16"/>
                <w:szCs w:val="16"/>
              </w:rPr>
              <w:t xml:space="preserve">Porte interne in legno </w:t>
            </w:r>
          </w:p>
          <w:p w14:paraId="045D1EFE" w14:textId="35445924" w:rsidR="00212665" w:rsidRPr="00E66714" w:rsidRDefault="006104B1" w:rsidP="00212665">
            <w:pPr>
              <w:jc w:val="left"/>
              <w:rPr>
                <w:rFonts w:cs="Tahoma"/>
                <w:color w:val="000000"/>
                <w:sz w:val="16"/>
                <w:szCs w:val="16"/>
              </w:rPr>
            </w:pPr>
            <w:r w:rsidRPr="00E66714">
              <w:rPr>
                <w:rFonts w:cs="Tahoma"/>
                <w:color w:val="000000"/>
                <w:sz w:val="16"/>
                <w:szCs w:val="16"/>
              </w:rPr>
              <w:t xml:space="preserve">Porte dei bagni </w:t>
            </w:r>
            <w:r w:rsidR="00B739EF">
              <w:rPr>
                <w:rFonts w:cs="Tahoma"/>
                <w:color w:val="000000"/>
                <w:sz w:val="16"/>
                <w:szCs w:val="16"/>
              </w:rPr>
              <w:t>dotate</w:t>
            </w:r>
            <w:r w:rsidRPr="00E66714">
              <w:rPr>
                <w:rFonts w:cs="Tahoma"/>
                <w:color w:val="000000"/>
                <w:sz w:val="16"/>
                <w:szCs w:val="16"/>
              </w:rPr>
              <w:t xml:space="preserve"> di nottolino di sicurezza </w:t>
            </w:r>
          </w:p>
          <w:p w14:paraId="15A38758" w14:textId="602C49A8" w:rsidR="00212665" w:rsidRPr="00E66714" w:rsidRDefault="00212665" w:rsidP="00212665">
            <w:pPr>
              <w:jc w:val="left"/>
              <w:rPr>
                <w:rFonts w:cs="Tahoma"/>
                <w:color w:val="000000"/>
                <w:sz w:val="16"/>
                <w:szCs w:val="16"/>
              </w:rPr>
            </w:pPr>
            <w:r w:rsidRPr="00E66714">
              <w:rPr>
                <w:rFonts w:cs="Tahoma"/>
                <w:color w:val="000000"/>
                <w:sz w:val="16"/>
                <w:szCs w:val="16"/>
              </w:rPr>
              <w:t xml:space="preserve">Porte accesso al Condominio vetro a norma </w:t>
            </w:r>
          </w:p>
        </w:tc>
      </w:tr>
      <w:tr w:rsidR="00212665" w:rsidRPr="00E66714"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E66714" w:rsidRDefault="00212665" w:rsidP="00212665">
            <w:pPr>
              <w:jc w:val="left"/>
              <w:rPr>
                <w:rFonts w:cs="Tahoma"/>
                <w:color w:val="000000"/>
                <w:sz w:val="16"/>
                <w:szCs w:val="16"/>
              </w:rPr>
            </w:pPr>
            <w:r w:rsidRPr="00E66714">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E66714" w:rsidRDefault="00212665" w:rsidP="00212665">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E66714" w:rsidRDefault="00212665" w:rsidP="00212665">
            <w:pPr>
              <w:jc w:val="left"/>
              <w:rPr>
                <w:rFonts w:cs="Tahoma"/>
                <w:color w:val="000000"/>
                <w:sz w:val="16"/>
                <w:szCs w:val="16"/>
              </w:rPr>
            </w:pPr>
            <w:r w:rsidRPr="00E66714">
              <w:rPr>
                <w:rFonts w:cs="Tahoma"/>
                <w:color w:val="000000"/>
                <w:sz w:val="16"/>
                <w:szCs w:val="16"/>
              </w:rPr>
              <w:t>Cadute</w:t>
            </w:r>
          </w:p>
          <w:p w14:paraId="3BAFF52C" w14:textId="77777777" w:rsidR="00212665" w:rsidRPr="00E66714" w:rsidRDefault="00212665" w:rsidP="00212665">
            <w:pPr>
              <w:jc w:val="left"/>
              <w:rPr>
                <w:rFonts w:cs="Tahoma"/>
                <w:color w:val="000000"/>
                <w:sz w:val="16"/>
                <w:szCs w:val="16"/>
              </w:rPr>
            </w:pPr>
            <w:r w:rsidRPr="00E66714">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Pr="00E66714" w:rsidRDefault="00212665" w:rsidP="00212665">
            <w:pPr>
              <w:jc w:val="left"/>
              <w:rPr>
                <w:rFonts w:cs="Tahoma"/>
                <w:color w:val="000000"/>
                <w:sz w:val="16"/>
                <w:szCs w:val="16"/>
              </w:rPr>
            </w:pPr>
            <w:r w:rsidRPr="00E66714">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E66714" w:rsidRDefault="00212665" w:rsidP="00212665">
            <w:pPr>
              <w:jc w:val="left"/>
              <w:rPr>
                <w:rFonts w:cs="Tahoma"/>
                <w:color w:val="000000"/>
                <w:sz w:val="16"/>
                <w:szCs w:val="16"/>
              </w:rPr>
            </w:pPr>
            <w:r w:rsidRPr="00E66714">
              <w:rPr>
                <w:rFonts w:cs="Tahoma"/>
                <w:color w:val="000000"/>
                <w:sz w:val="16"/>
                <w:szCs w:val="16"/>
              </w:rPr>
              <w:t>Alzate e pedate sono dimensionate a regola d'arte.</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Pr="00E66714" w:rsidRDefault="00212665" w:rsidP="00212665">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68540D2" w:rsidR="00212665" w:rsidRPr="00E66714" w:rsidRDefault="00212665" w:rsidP="00212665">
            <w:pPr>
              <w:jc w:val="left"/>
              <w:rPr>
                <w:rFonts w:cs="Tahoma"/>
                <w:sz w:val="16"/>
                <w:szCs w:val="16"/>
              </w:rPr>
            </w:pPr>
            <w:r w:rsidRPr="00E66714">
              <w:rPr>
                <w:rFonts w:cs="Tahoma"/>
                <w:color w:val="000000"/>
                <w:sz w:val="16"/>
                <w:szCs w:val="16"/>
              </w:rPr>
              <w:t>L’agenzia è raggiungibile attraverso le scale complete di strisce antiscivolo</w:t>
            </w:r>
          </w:p>
        </w:tc>
      </w:tr>
      <w:tr w:rsidR="00B60B00" w:rsidRPr="00E66714"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E66714" w:rsidRDefault="00B60B00" w:rsidP="00B60B00">
            <w:pPr>
              <w:jc w:val="left"/>
              <w:rPr>
                <w:rFonts w:cs="Tahoma"/>
                <w:color w:val="000000"/>
                <w:sz w:val="16"/>
                <w:szCs w:val="16"/>
              </w:rPr>
            </w:pPr>
            <w:r w:rsidRPr="00E66714">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E66714" w:rsidRDefault="00B60B00" w:rsidP="00B60B00">
            <w:pPr>
              <w:tabs>
                <w:tab w:val="clear" w:pos="-189"/>
              </w:tabs>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E66714" w:rsidRDefault="00B60B00" w:rsidP="00B60B00">
            <w:pPr>
              <w:jc w:val="left"/>
              <w:rPr>
                <w:rFonts w:cs="Tahoma"/>
                <w:color w:val="000000"/>
                <w:sz w:val="16"/>
                <w:szCs w:val="16"/>
              </w:rPr>
            </w:pPr>
            <w:r w:rsidRPr="00E66714">
              <w:rPr>
                <w:rFonts w:cs="Tahoma"/>
                <w:color w:val="000000"/>
                <w:sz w:val="16"/>
                <w:szCs w:val="16"/>
              </w:rPr>
              <w:t xml:space="preserve">Caduta, investimento da materiali e mezzi in movimento; </w:t>
            </w:r>
          </w:p>
          <w:p w14:paraId="3916EE5A" w14:textId="77777777" w:rsidR="00B60B00" w:rsidRPr="00E66714" w:rsidRDefault="00B60B00" w:rsidP="00B60B00">
            <w:pPr>
              <w:jc w:val="left"/>
              <w:rPr>
                <w:rFonts w:cs="Tahoma"/>
                <w:color w:val="000000"/>
                <w:sz w:val="16"/>
                <w:szCs w:val="16"/>
              </w:rPr>
            </w:pPr>
            <w:r w:rsidRPr="00E66714">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E66714" w:rsidRDefault="00B60B00" w:rsidP="00B60B00">
            <w:pPr>
              <w:jc w:val="left"/>
              <w:rPr>
                <w:rFonts w:cs="Tahoma"/>
                <w:color w:val="000000"/>
                <w:sz w:val="16"/>
                <w:szCs w:val="16"/>
              </w:rPr>
            </w:pPr>
            <w:r w:rsidRPr="00E66714">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114870B" w:rsidR="00B60B00" w:rsidRPr="00E66714" w:rsidRDefault="00B60B00" w:rsidP="00B60B00">
            <w:pPr>
              <w:jc w:val="left"/>
              <w:rPr>
                <w:rFonts w:cs="Tahoma"/>
                <w:color w:val="000000"/>
                <w:sz w:val="16"/>
                <w:szCs w:val="16"/>
              </w:rPr>
            </w:pPr>
          </w:p>
        </w:tc>
      </w:tr>
      <w:tr w:rsidR="00B60B00" w:rsidRPr="00E66714"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E66714" w:rsidRDefault="00B60B00" w:rsidP="00B60B00">
            <w:pPr>
              <w:jc w:val="left"/>
              <w:rPr>
                <w:rFonts w:cs="Tahoma"/>
                <w:color w:val="000000"/>
                <w:sz w:val="16"/>
                <w:szCs w:val="16"/>
              </w:rPr>
            </w:pPr>
            <w:r w:rsidRPr="00E66714">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E66714" w:rsidRDefault="00B60B00" w:rsidP="00B60B00">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E66714" w:rsidRDefault="00B60B00" w:rsidP="00B60B00">
            <w:pPr>
              <w:jc w:val="left"/>
              <w:rPr>
                <w:rFonts w:cs="Tahoma"/>
                <w:color w:val="000000"/>
                <w:sz w:val="16"/>
                <w:szCs w:val="16"/>
              </w:rPr>
            </w:pPr>
            <w:r w:rsidRPr="00E66714">
              <w:rPr>
                <w:rFonts w:cs="Tahoma"/>
                <w:color w:val="000000"/>
                <w:sz w:val="16"/>
                <w:szCs w:val="16"/>
              </w:rPr>
              <w:t>Esposizione a condizioni microclimatiche non confortevoli</w:t>
            </w:r>
          </w:p>
          <w:p w14:paraId="69844B0F" w14:textId="77777777" w:rsidR="00B60B00" w:rsidRPr="00E66714" w:rsidRDefault="00B60B00" w:rsidP="00B60B00">
            <w:pPr>
              <w:jc w:val="left"/>
              <w:rPr>
                <w:rFonts w:cs="Tahoma"/>
                <w:color w:val="000000"/>
                <w:sz w:val="16"/>
                <w:szCs w:val="16"/>
              </w:rPr>
            </w:pPr>
            <w:r w:rsidRPr="00E66714">
              <w:rPr>
                <w:rFonts w:cs="Tahoma"/>
                <w:color w:val="000000"/>
                <w:sz w:val="16"/>
                <w:szCs w:val="16"/>
              </w:rPr>
              <w:t>Assenza d’impianto di riscaldamento</w:t>
            </w:r>
          </w:p>
          <w:p w14:paraId="13407B5C" w14:textId="77777777" w:rsidR="00B60B00" w:rsidRPr="00E66714" w:rsidRDefault="00B60B00" w:rsidP="00B60B00">
            <w:pPr>
              <w:jc w:val="left"/>
              <w:rPr>
                <w:rFonts w:cs="Tahoma"/>
                <w:color w:val="000000"/>
                <w:sz w:val="16"/>
                <w:szCs w:val="16"/>
              </w:rPr>
            </w:pPr>
            <w:r w:rsidRPr="00E66714">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E66714" w:rsidRDefault="00B60B00" w:rsidP="00B60B00">
            <w:pPr>
              <w:jc w:val="left"/>
              <w:rPr>
                <w:rFonts w:cs="Tahoma"/>
                <w:color w:val="000000"/>
                <w:sz w:val="16"/>
                <w:szCs w:val="16"/>
              </w:rPr>
            </w:pPr>
            <w:r w:rsidRPr="00E66714">
              <w:rPr>
                <w:rFonts w:cs="Tahoma"/>
                <w:color w:val="000000"/>
                <w:sz w:val="16"/>
                <w:szCs w:val="16"/>
              </w:rPr>
              <w:t>Condizioni microclimatiche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E66714" w:rsidRDefault="00B60B00" w:rsidP="00B60B00">
            <w:pPr>
              <w:jc w:val="left"/>
              <w:rPr>
                <w:rFonts w:cs="Tahoma"/>
                <w:color w:val="000000"/>
                <w:sz w:val="16"/>
                <w:szCs w:val="16"/>
              </w:rPr>
            </w:pPr>
            <w:r w:rsidRPr="00E66714">
              <w:rPr>
                <w:rFonts w:cs="Tahoma"/>
                <w:color w:val="000000"/>
                <w:sz w:val="16"/>
                <w:szCs w:val="16"/>
              </w:rPr>
              <w:t>L’impianto è adeguatamente dimensionato.</w:t>
            </w:r>
          </w:p>
        </w:tc>
      </w:tr>
      <w:tr w:rsidR="00B60B00" w:rsidRPr="00E66714"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E66714" w:rsidRDefault="00B60B00" w:rsidP="00B60B00">
            <w:pPr>
              <w:jc w:val="left"/>
              <w:rPr>
                <w:rFonts w:cs="Tahoma"/>
                <w:color w:val="000000"/>
                <w:sz w:val="16"/>
                <w:szCs w:val="16"/>
              </w:rPr>
            </w:pPr>
            <w:r w:rsidRPr="00E66714">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E66714" w:rsidRDefault="00B60B00" w:rsidP="00B60B00">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Pr="00E66714" w:rsidRDefault="00B60B00" w:rsidP="00B60B00">
            <w:pPr>
              <w:jc w:val="left"/>
              <w:rPr>
                <w:rFonts w:cs="Tahoma"/>
                <w:color w:val="000000"/>
                <w:sz w:val="16"/>
                <w:szCs w:val="16"/>
              </w:rPr>
            </w:pPr>
            <w:r w:rsidRPr="00E66714">
              <w:rPr>
                <w:rFonts w:cs="Tahoma"/>
                <w:color w:val="000000"/>
                <w:sz w:val="16"/>
                <w:szCs w:val="16"/>
              </w:rPr>
              <w:t>Carenza d’illuminazione naturale</w:t>
            </w:r>
          </w:p>
          <w:p w14:paraId="5EE63043" w14:textId="77777777" w:rsidR="00B60B00" w:rsidRPr="00E66714" w:rsidRDefault="00B60B00" w:rsidP="00B60B00">
            <w:pPr>
              <w:jc w:val="left"/>
              <w:rPr>
                <w:rFonts w:cs="Tahoma"/>
                <w:color w:val="000000"/>
                <w:sz w:val="16"/>
                <w:szCs w:val="16"/>
              </w:rPr>
            </w:pPr>
            <w:r w:rsidRPr="00E66714">
              <w:rPr>
                <w:rFonts w:cs="Tahoma"/>
                <w:color w:val="000000"/>
                <w:sz w:val="16"/>
                <w:szCs w:val="16"/>
              </w:rPr>
              <w:t>Abbagliamento</w:t>
            </w:r>
          </w:p>
          <w:p w14:paraId="3FD66E8E" w14:textId="77777777" w:rsidR="00B60B00" w:rsidRPr="00E66714" w:rsidRDefault="00B60B00" w:rsidP="00B60B00">
            <w:pPr>
              <w:jc w:val="left"/>
              <w:rPr>
                <w:rFonts w:cs="Tahoma"/>
                <w:color w:val="000000"/>
                <w:sz w:val="16"/>
                <w:szCs w:val="16"/>
              </w:rPr>
            </w:pPr>
            <w:r w:rsidRPr="00E66714">
              <w:rPr>
                <w:rFonts w:cs="Tahoma"/>
                <w:color w:val="000000"/>
                <w:sz w:val="16"/>
                <w:szCs w:val="16"/>
              </w:rPr>
              <w:t>Affaticamento visivo</w:t>
            </w:r>
          </w:p>
          <w:p w14:paraId="205C0CDD" w14:textId="77777777" w:rsidR="00B60B00" w:rsidRPr="00E66714" w:rsidRDefault="00B60B00" w:rsidP="00B60B00">
            <w:pPr>
              <w:jc w:val="left"/>
              <w:rPr>
                <w:rFonts w:cs="Tahoma"/>
                <w:color w:val="000000"/>
                <w:sz w:val="16"/>
                <w:szCs w:val="16"/>
              </w:rPr>
            </w:pPr>
            <w:r w:rsidRPr="00E66714">
              <w:rPr>
                <w:rFonts w:cs="Tahoma"/>
                <w:color w:val="000000"/>
                <w:sz w:val="16"/>
                <w:szCs w:val="16"/>
              </w:rPr>
              <w:t xml:space="preserve">Urti </w:t>
            </w:r>
          </w:p>
          <w:p w14:paraId="06663482" w14:textId="77777777" w:rsidR="00B60B00" w:rsidRPr="00E66714" w:rsidRDefault="00B60B00" w:rsidP="00B60B00">
            <w:pPr>
              <w:jc w:val="left"/>
              <w:rPr>
                <w:rFonts w:cs="Tahoma"/>
                <w:color w:val="000000"/>
                <w:sz w:val="16"/>
                <w:szCs w:val="16"/>
              </w:rPr>
            </w:pPr>
            <w:r w:rsidRPr="00E66714">
              <w:rPr>
                <w:rFonts w:cs="Tahoma"/>
                <w:color w:val="000000"/>
                <w:sz w:val="16"/>
                <w:szCs w:val="16"/>
              </w:rPr>
              <w:t>Cadute</w:t>
            </w:r>
          </w:p>
          <w:p w14:paraId="19F917E0" w14:textId="77777777" w:rsidR="00B60B00" w:rsidRPr="00E66714" w:rsidRDefault="00B60B00" w:rsidP="00B60B00">
            <w:pPr>
              <w:jc w:val="left"/>
              <w:rPr>
                <w:rFonts w:cs="Tahoma"/>
                <w:color w:val="000000"/>
                <w:sz w:val="16"/>
                <w:szCs w:val="16"/>
              </w:rPr>
            </w:pPr>
            <w:r w:rsidRPr="00E66714">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Pr="00E66714" w:rsidRDefault="00B60B00" w:rsidP="00B60B00">
            <w:pPr>
              <w:jc w:val="left"/>
              <w:rPr>
                <w:rFonts w:cs="Tahoma"/>
                <w:color w:val="000000"/>
                <w:sz w:val="16"/>
                <w:szCs w:val="16"/>
              </w:rPr>
            </w:pPr>
            <w:r w:rsidRPr="00E66714">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Pr="00E66714" w:rsidRDefault="00B60B00" w:rsidP="00B60B00">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E66714" w:rsidRDefault="00B60B00" w:rsidP="00B60B00">
            <w:pPr>
              <w:jc w:val="left"/>
              <w:rPr>
                <w:rFonts w:cs="Tahoma"/>
                <w:color w:val="000000"/>
                <w:sz w:val="16"/>
                <w:szCs w:val="16"/>
              </w:rPr>
            </w:pPr>
          </w:p>
        </w:tc>
      </w:tr>
      <w:tr w:rsidR="00B60B00" w:rsidRPr="00E66714"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E66714" w:rsidRDefault="00B60B00" w:rsidP="00E509FF">
            <w:pPr>
              <w:jc w:val="left"/>
              <w:rPr>
                <w:rFonts w:cs="Tahoma"/>
                <w:color w:val="000000"/>
                <w:sz w:val="16"/>
                <w:szCs w:val="16"/>
              </w:rPr>
            </w:pPr>
            <w:r w:rsidRPr="00E66714">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E66714" w:rsidRDefault="00B60B00"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E66714"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E66714" w:rsidRDefault="00B60B00" w:rsidP="00E509FF">
            <w:pPr>
              <w:jc w:val="left"/>
              <w:rPr>
                <w:rFonts w:cs="Tahoma"/>
                <w:color w:val="000000"/>
                <w:sz w:val="16"/>
                <w:szCs w:val="16"/>
              </w:rPr>
            </w:pPr>
            <w:r w:rsidRPr="00E66714">
              <w:rPr>
                <w:rFonts w:cs="Tahoma"/>
                <w:color w:val="000000"/>
                <w:sz w:val="16"/>
                <w:szCs w:val="16"/>
              </w:rPr>
              <w:t>I lavoratori dispongono internamente al luogo di lavoro di acqua corrente per uso potabile, per lavarsi e di detergenti e mezzi per asciugarsi.</w:t>
            </w:r>
          </w:p>
          <w:p w14:paraId="6C92CE41" w14:textId="77777777" w:rsidR="00B60B00" w:rsidRPr="00E66714" w:rsidRDefault="00B60B00" w:rsidP="00E509FF">
            <w:pPr>
              <w:jc w:val="left"/>
              <w:rPr>
                <w:rFonts w:cs="Tahoma"/>
                <w:color w:val="000000"/>
                <w:sz w:val="16"/>
                <w:szCs w:val="16"/>
              </w:rPr>
            </w:pPr>
            <w:r w:rsidRPr="00E66714">
              <w:rPr>
                <w:rFonts w:cs="Tahoma"/>
                <w:sz w:val="16"/>
                <w:szCs w:val="16"/>
              </w:rPr>
              <w:t xml:space="preserve">Sono disponibili </w:t>
            </w:r>
            <w:proofErr w:type="spellStart"/>
            <w:r w:rsidRPr="00E66714">
              <w:rPr>
                <w:rFonts w:cs="Tahoma"/>
                <w:sz w:val="16"/>
                <w:szCs w:val="16"/>
              </w:rPr>
              <w:t>nn</w:t>
            </w:r>
            <w:proofErr w:type="spellEnd"/>
            <w:r w:rsidRPr="00E66714">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Pr="00E66714" w:rsidRDefault="00B60B00"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Pr="00E66714" w:rsidRDefault="00B60B00"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Pr="00E66714" w:rsidRDefault="00B60B00"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E66714" w:rsidRDefault="00B60B00" w:rsidP="00E509FF">
            <w:pPr>
              <w:jc w:val="left"/>
              <w:rPr>
                <w:rFonts w:cs="Tahoma"/>
                <w:color w:val="000000"/>
                <w:sz w:val="16"/>
                <w:szCs w:val="16"/>
              </w:rPr>
            </w:pPr>
          </w:p>
        </w:tc>
      </w:tr>
      <w:tr w:rsidR="00B60B00" w:rsidRPr="00E66714" w14:paraId="6A4F0225" w14:textId="77777777" w:rsidTr="00E66714">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E66714" w:rsidRDefault="00B60B00" w:rsidP="00E509FF">
            <w:pPr>
              <w:jc w:val="left"/>
              <w:rPr>
                <w:rFonts w:cs="Tahoma"/>
                <w:color w:val="000000"/>
                <w:sz w:val="16"/>
                <w:szCs w:val="16"/>
              </w:rPr>
            </w:pPr>
            <w:r w:rsidRPr="00E66714">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E66714" w:rsidRDefault="00B60B00" w:rsidP="00E509FF">
            <w:pPr>
              <w:jc w:val="left"/>
              <w:rPr>
                <w:rFonts w:cs="Tahoma"/>
                <w:color w:val="000000"/>
                <w:sz w:val="16"/>
                <w:szCs w:val="16"/>
              </w:rPr>
            </w:pPr>
            <w:r w:rsidRPr="00E66714">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E66714"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E66714" w:rsidRDefault="00B60B00" w:rsidP="00E509FF">
            <w:pPr>
              <w:jc w:val="left"/>
              <w:rPr>
                <w:rFonts w:cs="Tahoma"/>
                <w:color w:val="000000"/>
                <w:sz w:val="16"/>
                <w:szCs w:val="16"/>
              </w:rPr>
            </w:pPr>
            <w:r w:rsidRPr="00E66714">
              <w:rPr>
                <w:rFonts w:cs="Tahoma"/>
                <w:color w:val="000000"/>
                <w:sz w:val="16"/>
                <w:szCs w:val="16"/>
              </w:rPr>
              <w:t>Rischio presente per i manutentori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0413E50" w:rsidR="00B60B00" w:rsidRPr="00E66714" w:rsidRDefault="00E66714" w:rsidP="00E509FF">
            <w:pPr>
              <w:spacing w:line="276" w:lineRule="auto"/>
              <w:ind w:right="562"/>
              <w:jc w:val="center"/>
              <w:rPr>
                <w:sz w:val="22"/>
                <w:szCs w:val="22"/>
              </w:rPr>
            </w:pPr>
            <w:r w:rsidRPr="00E66714">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62002D3F" w:rsidR="00B60B00" w:rsidRPr="00E66714" w:rsidRDefault="00E66714" w:rsidP="00E509FF">
            <w:pPr>
              <w:spacing w:line="276" w:lineRule="auto"/>
              <w:ind w:right="562"/>
              <w:jc w:val="center"/>
              <w:rPr>
                <w:sz w:val="22"/>
                <w:szCs w:val="22"/>
              </w:rPr>
            </w:pPr>
            <w:r w:rsidRPr="00E66714">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BD4ADD8" w:rsidR="00B60B00" w:rsidRPr="00E66714" w:rsidRDefault="00E66714" w:rsidP="00E509FF">
            <w:pPr>
              <w:spacing w:line="276" w:lineRule="auto"/>
              <w:ind w:right="562"/>
              <w:jc w:val="center"/>
              <w:rPr>
                <w:sz w:val="22"/>
                <w:szCs w:val="22"/>
              </w:rPr>
            </w:pPr>
            <w:r w:rsidRPr="00E66714">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758EBEF9" w:rsidR="00B60B00" w:rsidRPr="00E66714" w:rsidRDefault="00B60B00" w:rsidP="00E509FF">
            <w:pPr>
              <w:jc w:val="left"/>
              <w:rPr>
                <w:rFonts w:cs="Tahoma"/>
                <w:color w:val="000000"/>
                <w:sz w:val="16"/>
                <w:szCs w:val="16"/>
              </w:rPr>
            </w:pPr>
            <w:r w:rsidRPr="00E66714">
              <w:rPr>
                <w:rFonts w:cs="Tahoma"/>
                <w:color w:val="000000"/>
                <w:sz w:val="16"/>
                <w:szCs w:val="16"/>
              </w:rPr>
              <w:t xml:space="preserve">Ci sono manutenzioni in facciata per insegne e impianti </w:t>
            </w:r>
          </w:p>
        </w:tc>
      </w:tr>
      <w:tr w:rsidR="00F7219D" w:rsidRPr="00E66714" w14:paraId="54A79710" w14:textId="77777777" w:rsidTr="00E509FF">
        <w:tc>
          <w:tcPr>
            <w:tcW w:w="183" w:type="pct"/>
            <w:shd w:val="clear" w:color="auto" w:fill="BFBFBF" w:themeFill="background1" w:themeFillShade="BF"/>
            <w:vAlign w:val="center"/>
          </w:tcPr>
          <w:p w14:paraId="741229D8" w14:textId="77777777" w:rsidR="00F7219D" w:rsidRPr="00E66714" w:rsidRDefault="00F7219D" w:rsidP="00F7219D">
            <w:pPr>
              <w:spacing w:line="276" w:lineRule="auto"/>
              <w:ind w:right="562"/>
              <w:jc w:val="left"/>
              <w:rPr>
                <w:rFonts w:cs="Tahoma"/>
                <w:b/>
                <w:color w:val="000000"/>
                <w:sz w:val="22"/>
                <w:szCs w:val="16"/>
              </w:rPr>
            </w:pPr>
            <w:r w:rsidRPr="00E66714">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E66714" w:rsidRDefault="00F7219D" w:rsidP="00F7219D">
            <w:pPr>
              <w:pStyle w:val="Paragrafoelenco"/>
              <w:tabs>
                <w:tab w:val="clear" w:pos="-189"/>
              </w:tabs>
              <w:spacing w:line="276" w:lineRule="auto"/>
              <w:ind w:left="174" w:right="562"/>
              <w:jc w:val="left"/>
              <w:rPr>
                <w:sz w:val="22"/>
                <w:szCs w:val="22"/>
              </w:rPr>
            </w:pPr>
            <w:r w:rsidRPr="00E66714">
              <w:rPr>
                <w:rFonts w:cs="Tahoma"/>
                <w:b/>
                <w:sz w:val="22"/>
                <w:szCs w:val="16"/>
              </w:rPr>
              <w:t>PRESENZA NEI LUOGHI DI LAVORO DI AGENTI NOCIVI</w:t>
            </w:r>
          </w:p>
        </w:tc>
      </w:tr>
      <w:tr w:rsidR="00F7219D" w:rsidRPr="00E66714" w14:paraId="483FB803" w14:textId="77777777" w:rsidTr="00E51453">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E66714" w:rsidRDefault="00F7219D" w:rsidP="00E509FF">
            <w:pPr>
              <w:jc w:val="left"/>
              <w:rPr>
                <w:rFonts w:cs="Tahoma"/>
                <w:color w:val="000000"/>
                <w:sz w:val="16"/>
                <w:szCs w:val="16"/>
              </w:rPr>
            </w:pPr>
            <w:r w:rsidRPr="00E66714">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E66714" w:rsidRDefault="00F7219D"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E66714" w:rsidRDefault="00F7219D" w:rsidP="00E509FF">
            <w:pPr>
              <w:jc w:val="left"/>
              <w:rPr>
                <w:rFonts w:cs="Tahoma"/>
                <w:color w:val="000000"/>
                <w:sz w:val="16"/>
                <w:szCs w:val="16"/>
              </w:rPr>
            </w:pPr>
            <w:r w:rsidRPr="00E66714">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E66714" w:rsidRDefault="00F7219D" w:rsidP="00E509FF">
            <w:pPr>
              <w:jc w:val="left"/>
              <w:rPr>
                <w:rFonts w:cs="Tahoma"/>
                <w:sz w:val="16"/>
                <w:szCs w:val="16"/>
              </w:rPr>
            </w:pPr>
            <w:r w:rsidRPr="00E66714">
              <w:rPr>
                <w:rFonts w:cs="Tahoma"/>
                <w:sz w:val="16"/>
                <w:szCs w:val="16"/>
              </w:rPr>
              <w:t>Le stampanti si trovano in vano dedicato.</w:t>
            </w:r>
          </w:p>
          <w:p w14:paraId="49BD4EBF" w14:textId="77777777" w:rsidR="00F7219D" w:rsidRPr="00E66714" w:rsidRDefault="00F7219D" w:rsidP="00E509FF">
            <w:pPr>
              <w:jc w:val="left"/>
              <w:rPr>
                <w:rFonts w:cs="Tahoma"/>
                <w:sz w:val="16"/>
                <w:szCs w:val="16"/>
              </w:rPr>
            </w:pPr>
            <w:r w:rsidRPr="00E66714">
              <w:rPr>
                <w:rFonts w:cs="Tahoma"/>
                <w:sz w:val="16"/>
                <w:szCs w:val="16"/>
              </w:rPr>
              <w:t>Non vi è interferenza con postazioni di lavoro nelle immediate vicinanze.</w:t>
            </w:r>
          </w:p>
          <w:p w14:paraId="7E82C542" w14:textId="77777777" w:rsidR="00F7219D" w:rsidRPr="00E66714" w:rsidRDefault="00F7219D" w:rsidP="00E509FF">
            <w:pPr>
              <w:jc w:val="left"/>
              <w:rPr>
                <w:rFonts w:cs="Tahoma"/>
                <w:sz w:val="16"/>
                <w:szCs w:val="16"/>
              </w:rPr>
            </w:pPr>
            <w:r w:rsidRPr="00E66714">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E66714" w:rsidRDefault="00F7219D"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3E3774EB" w:rsidR="00F7219D" w:rsidRPr="00E66714" w:rsidRDefault="00E51453"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24E163ED" w:rsidR="00F7219D" w:rsidRPr="00E66714" w:rsidRDefault="00E51453"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1247261F" w:rsidR="00F7219D" w:rsidRPr="00E66714" w:rsidRDefault="00F7219D" w:rsidP="00E509FF">
            <w:pPr>
              <w:jc w:val="left"/>
              <w:rPr>
                <w:rFonts w:cs="Tahoma"/>
                <w:color w:val="000000"/>
                <w:sz w:val="16"/>
                <w:szCs w:val="16"/>
              </w:rPr>
            </w:pPr>
            <w:r w:rsidRPr="00E66714">
              <w:rPr>
                <w:rFonts w:cs="Tahoma"/>
                <w:color w:val="000000"/>
                <w:sz w:val="16"/>
                <w:szCs w:val="16"/>
              </w:rPr>
              <w:t xml:space="preserve">Le stampanti si trovano in luogo idoneo ad esse dedicato </w:t>
            </w:r>
          </w:p>
        </w:tc>
      </w:tr>
      <w:tr w:rsidR="00F7219D" w:rsidRPr="00E66714" w14:paraId="728BDFEF" w14:textId="77777777" w:rsidTr="00E509FF">
        <w:tc>
          <w:tcPr>
            <w:tcW w:w="183" w:type="pct"/>
            <w:shd w:val="clear" w:color="auto" w:fill="BFBFBF" w:themeFill="background1" w:themeFillShade="BF"/>
            <w:vAlign w:val="center"/>
          </w:tcPr>
          <w:p w14:paraId="4F83369C" w14:textId="77777777" w:rsidR="00F7219D" w:rsidRPr="00E66714" w:rsidRDefault="00F7219D" w:rsidP="00F7219D">
            <w:pPr>
              <w:spacing w:line="276" w:lineRule="auto"/>
              <w:ind w:right="562"/>
              <w:jc w:val="left"/>
              <w:rPr>
                <w:rFonts w:cs="Tahoma"/>
                <w:b/>
                <w:color w:val="000000"/>
                <w:sz w:val="22"/>
                <w:szCs w:val="16"/>
              </w:rPr>
            </w:pPr>
            <w:r w:rsidRPr="00E66714">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E66714" w:rsidRDefault="00F7219D" w:rsidP="00F7219D">
            <w:pPr>
              <w:pStyle w:val="Paragrafoelenco"/>
              <w:tabs>
                <w:tab w:val="clear" w:pos="-189"/>
              </w:tabs>
              <w:spacing w:line="276" w:lineRule="auto"/>
              <w:ind w:left="174" w:right="562"/>
              <w:jc w:val="left"/>
              <w:rPr>
                <w:sz w:val="22"/>
                <w:szCs w:val="22"/>
              </w:rPr>
            </w:pPr>
            <w:r w:rsidRPr="00E66714">
              <w:rPr>
                <w:rFonts w:cs="Tahoma"/>
                <w:b/>
                <w:color w:val="000000"/>
                <w:sz w:val="22"/>
                <w:szCs w:val="16"/>
              </w:rPr>
              <w:t>IMPIANTI TECNOLOGICI</w:t>
            </w:r>
          </w:p>
        </w:tc>
      </w:tr>
      <w:tr w:rsidR="00506B0B" w:rsidRPr="00E66714"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E66714" w:rsidRDefault="00506B0B" w:rsidP="00E509FF">
            <w:pPr>
              <w:autoSpaceDE w:val="0"/>
              <w:ind w:right="-108"/>
              <w:rPr>
                <w:rFonts w:cs="Tahoma"/>
                <w:b/>
                <w:color w:val="000000"/>
                <w:sz w:val="16"/>
                <w:szCs w:val="16"/>
              </w:rPr>
            </w:pPr>
            <w:r w:rsidRPr="00E66714">
              <w:rPr>
                <w:rFonts w:cs="Tahoma"/>
                <w:b/>
                <w:color w:val="000000"/>
                <w:sz w:val="16"/>
                <w:szCs w:val="16"/>
              </w:rPr>
              <w:t>Impianti elettrici</w:t>
            </w:r>
          </w:p>
          <w:p w14:paraId="4F4AA208" w14:textId="77777777" w:rsidR="00506B0B" w:rsidRPr="00E66714" w:rsidRDefault="00506B0B" w:rsidP="00E509FF">
            <w:pPr>
              <w:jc w:val="left"/>
              <w:rPr>
                <w:rFonts w:cs="Tahoma"/>
                <w:color w:val="000000"/>
                <w:sz w:val="16"/>
                <w:szCs w:val="16"/>
              </w:rPr>
            </w:pPr>
            <w:r w:rsidRPr="00E66714">
              <w:rPr>
                <w:rFonts w:cs="Tahoma"/>
                <w:color w:val="000000"/>
                <w:sz w:val="16"/>
                <w:szCs w:val="16"/>
              </w:rPr>
              <w:t>(circuiti di alimentazione degli apparecchi utilizzatori e delle prese a spina,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E66714" w:rsidRDefault="00506B0B"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E66714" w:rsidRDefault="00506B0B" w:rsidP="00E509FF">
            <w:pPr>
              <w:jc w:val="left"/>
              <w:rPr>
                <w:rFonts w:cs="Tahoma"/>
                <w:color w:val="000000"/>
                <w:sz w:val="16"/>
                <w:szCs w:val="16"/>
              </w:rPr>
            </w:pPr>
            <w:r w:rsidRPr="00E66714">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E66714" w:rsidRDefault="00506B0B" w:rsidP="00E509FF">
            <w:pPr>
              <w:rPr>
                <w:rFonts w:cs="Tahoma"/>
                <w:color w:val="000000"/>
                <w:sz w:val="16"/>
                <w:szCs w:val="16"/>
              </w:rPr>
            </w:pPr>
            <w:r w:rsidRPr="00E66714">
              <w:rPr>
                <w:rFonts w:cs="Tahoma"/>
                <w:color w:val="000000"/>
                <w:sz w:val="16"/>
                <w:szCs w:val="16"/>
              </w:rPr>
              <w:t>Mantenere costantemente in ordine i cavi elettrici di alimentazione delle postazioni lavoro.</w:t>
            </w:r>
          </w:p>
          <w:p w14:paraId="076310E0" w14:textId="77777777" w:rsidR="00506B0B" w:rsidRPr="00E66714" w:rsidRDefault="00506B0B" w:rsidP="00E509FF">
            <w:pPr>
              <w:rPr>
                <w:rFonts w:cs="Tahoma"/>
                <w:color w:val="000000"/>
                <w:sz w:val="16"/>
                <w:szCs w:val="16"/>
              </w:rPr>
            </w:pPr>
            <w:r w:rsidRPr="00E66714">
              <w:rPr>
                <w:rFonts w:cs="Tahoma"/>
                <w:color w:val="000000"/>
                <w:sz w:val="16"/>
                <w:szCs w:val="16"/>
              </w:rPr>
              <w:t>Evitare l’uso di dispositivi non conformi e non di dotazione Aziendale.</w:t>
            </w:r>
          </w:p>
          <w:p w14:paraId="7E8B0783" w14:textId="77777777" w:rsidR="00506B0B" w:rsidRPr="00E66714" w:rsidRDefault="00506B0B" w:rsidP="00E509FF">
            <w:pPr>
              <w:rPr>
                <w:rFonts w:cs="Tahoma"/>
                <w:color w:val="000000"/>
                <w:sz w:val="16"/>
                <w:szCs w:val="16"/>
              </w:rPr>
            </w:pPr>
            <w:r w:rsidRPr="00E66714">
              <w:rPr>
                <w:rFonts w:cs="Tahoma"/>
                <w:color w:val="000000"/>
                <w:sz w:val="16"/>
                <w:szCs w:val="16"/>
              </w:rPr>
              <w:t>Gli impianti e i collegamenti elettrici sono annualmente sottoposti a controlli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53355A" w:rsidR="00996099" w:rsidRPr="00E66714" w:rsidRDefault="00506B0B" w:rsidP="00996099">
            <w:pPr>
              <w:jc w:val="left"/>
              <w:rPr>
                <w:rFonts w:cs="Tahoma"/>
                <w:sz w:val="16"/>
                <w:szCs w:val="16"/>
              </w:rPr>
            </w:pPr>
            <w:r w:rsidRPr="00E66714">
              <w:rPr>
                <w:rFonts w:cs="Tahoma"/>
                <w:sz w:val="16"/>
                <w:szCs w:val="16"/>
              </w:rPr>
              <w:t>L’impianto elettrico, per quanto visibile, si trova in buono stato di manutenzione.</w:t>
            </w:r>
          </w:p>
        </w:tc>
      </w:tr>
      <w:tr w:rsidR="00506B0B" w:rsidRPr="00E66714"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E66714" w:rsidRDefault="00506B0B" w:rsidP="00E509FF">
            <w:pPr>
              <w:jc w:val="left"/>
              <w:rPr>
                <w:rFonts w:cs="Tahoma"/>
                <w:color w:val="000000"/>
                <w:sz w:val="16"/>
                <w:szCs w:val="16"/>
              </w:rPr>
            </w:pPr>
            <w:r w:rsidRPr="00E66714">
              <w:rPr>
                <w:rFonts w:cs="Tahoma"/>
                <w:b/>
                <w:color w:val="000000"/>
                <w:sz w:val="16"/>
                <w:szCs w:val="16"/>
              </w:rPr>
              <w:t xml:space="preserve">Impianti </w:t>
            </w:r>
            <w:r w:rsidRPr="00E66714">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E66714" w:rsidRDefault="00506B0B"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E66714" w:rsidRDefault="00506B0B" w:rsidP="00E509FF">
            <w:pPr>
              <w:jc w:val="left"/>
              <w:rPr>
                <w:rFonts w:cs="Tahoma"/>
                <w:color w:val="000000"/>
                <w:sz w:val="16"/>
                <w:szCs w:val="16"/>
              </w:rPr>
            </w:pPr>
            <w:r w:rsidRPr="00E66714">
              <w:rPr>
                <w:rFonts w:cs="Tahoma"/>
                <w:color w:val="000000"/>
                <w:sz w:val="16"/>
                <w:szCs w:val="16"/>
              </w:rPr>
              <w:t>Incidenti di natura elettrica</w:t>
            </w:r>
          </w:p>
          <w:p w14:paraId="23550CC8" w14:textId="77777777" w:rsidR="00506B0B" w:rsidRPr="00E66714" w:rsidRDefault="00506B0B" w:rsidP="00E509FF">
            <w:pPr>
              <w:jc w:val="left"/>
              <w:rPr>
                <w:rFonts w:cs="Tahoma"/>
                <w:color w:val="000000"/>
                <w:sz w:val="16"/>
                <w:szCs w:val="16"/>
              </w:rPr>
            </w:pPr>
            <w:r w:rsidRPr="00E66714">
              <w:rPr>
                <w:rFonts w:cs="Tahoma"/>
                <w:color w:val="000000"/>
                <w:sz w:val="16"/>
                <w:szCs w:val="16"/>
              </w:rPr>
              <w:t>Scoppio di apparecchiature in pressione</w:t>
            </w:r>
          </w:p>
          <w:p w14:paraId="10D81F70" w14:textId="77777777" w:rsidR="00506B0B" w:rsidRPr="00E66714" w:rsidRDefault="00506B0B" w:rsidP="00E509FF">
            <w:pPr>
              <w:jc w:val="left"/>
              <w:rPr>
                <w:rFonts w:cs="Tahoma"/>
                <w:color w:val="000000"/>
                <w:sz w:val="16"/>
                <w:szCs w:val="16"/>
              </w:rPr>
            </w:pPr>
            <w:r w:rsidRPr="00E66714">
              <w:rPr>
                <w:rFonts w:cs="Tahoma"/>
                <w:color w:val="000000"/>
                <w:sz w:val="16"/>
                <w:szCs w:val="16"/>
              </w:rPr>
              <w:t>Incendio</w:t>
            </w:r>
          </w:p>
          <w:p w14:paraId="4E3AC9CD" w14:textId="77777777" w:rsidR="00506B0B" w:rsidRPr="00E66714" w:rsidRDefault="00506B0B" w:rsidP="00E509FF">
            <w:pPr>
              <w:jc w:val="left"/>
              <w:rPr>
                <w:rFonts w:cs="Tahoma"/>
                <w:color w:val="000000"/>
                <w:sz w:val="16"/>
                <w:szCs w:val="16"/>
              </w:rPr>
            </w:pPr>
            <w:r w:rsidRPr="00E66714">
              <w:rPr>
                <w:rFonts w:cs="Tahoma"/>
                <w:color w:val="000000"/>
                <w:sz w:val="16"/>
                <w:szCs w:val="16"/>
              </w:rPr>
              <w:t>Esplosione</w:t>
            </w:r>
          </w:p>
          <w:p w14:paraId="405CAD91" w14:textId="77777777" w:rsidR="00506B0B" w:rsidRPr="00E66714" w:rsidRDefault="00506B0B" w:rsidP="00E509FF">
            <w:pPr>
              <w:jc w:val="left"/>
              <w:rPr>
                <w:rFonts w:cs="Tahoma"/>
                <w:color w:val="000000"/>
                <w:sz w:val="16"/>
                <w:szCs w:val="16"/>
              </w:rPr>
            </w:pPr>
            <w:r w:rsidRPr="00E66714">
              <w:rPr>
                <w:rFonts w:cs="Tahoma"/>
                <w:color w:val="000000"/>
                <w:sz w:val="16"/>
                <w:szCs w:val="16"/>
              </w:rPr>
              <w:t xml:space="preserve">Emissione di inquinanti </w:t>
            </w:r>
          </w:p>
          <w:p w14:paraId="3E7B6353" w14:textId="77777777" w:rsidR="00506B0B" w:rsidRPr="00E66714" w:rsidRDefault="00506B0B" w:rsidP="00E509FF">
            <w:pPr>
              <w:jc w:val="left"/>
              <w:rPr>
                <w:rFonts w:cs="Tahoma"/>
                <w:color w:val="000000"/>
                <w:sz w:val="16"/>
                <w:szCs w:val="16"/>
              </w:rPr>
            </w:pPr>
            <w:r w:rsidRPr="00E66714">
              <w:rPr>
                <w:rFonts w:cs="Tahoma"/>
                <w:color w:val="000000"/>
                <w:sz w:val="16"/>
                <w:szCs w:val="16"/>
              </w:rPr>
              <w:t>Esposizione ad agenti biologici</w:t>
            </w:r>
          </w:p>
          <w:p w14:paraId="1E9E4437" w14:textId="77777777" w:rsidR="00506B0B" w:rsidRPr="00E66714" w:rsidRDefault="00506B0B" w:rsidP="00E509FF">
            <w:pPr>
              <w:jc w:val="left"/>
              <w:rPr>
                <w:rFonts w:cs="Tahoma"/>
                <w:color w:val="000000"/>
                <w:sz w:val="16"/>
                <w:szCs w:val="16"/>
              </w:rPr>
            </w:pPr>
            <w:r w:rsidRPr="00E66714">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E66714" w:rsidRDefault="00506B0B" w:rsidP="00E509FF">
            <w:pPr>
              <w:jc w:val="left"/>
              <w:rPr>
                <w:rFonts w:cs="Tahoma"/>
                <w:color w:val="000000"/>
                <w:sz w:val="16"/>
                <w:szCs w:val="16"/>
              </w:rPr>
            </w:pPr>
            <w:r w:rsidRPr="00E66714">
              <w:rPr>
                <w:rFonts w:cs="Tahoma"/>
                <w:color w:val="000000"/>
                <w:sz w:val="16"/>
                <w:szCs w:val="16"/>
              </w:rPr>
              <w:t>Gli impianti di condizionamento dell'aria funzionano in modo tale da non esporre i lavoratori a correnti d'aria fastidiose.</w:t>
            </w:r>
          </w:p>
          <w:p w14:paraId="19366948" w14:textId="1F2EFF82" w:rsidR="00506B0B" w:rsidRPr="00E66714" w:rsidRDefault="00506B0B" w:rsidP="00E509FF">
            <w:pPr>
              <w:tabs>
                <w:tab w:val="clear" w:pos="-189"/>
              </w:tabs>
              <w:jc w:val="left"/>
              <w:rPr>
                <w:rFonts w:cs="Tahoma"/>
                <w:color w:val="000000"/>
                <w:sz w:val="16"/>
                <w:szCs w:val="16"/>
              </w:rPr>
            </w:pPr>
            <w:r w:rsidRPr="00E66714">
              <w:rPr>
                <w:rFonts w:cs="Tahoma"/>
                <w:color w:val="000000"/>
                <w:sz w:val="16"/>
                <w:szCs w:val="16"/>
              </w:rPr>
              <w:t>Gli impianti sono sottoposti a controlli periodici in base alle schede di manutenzione per pulizia e sanificazione per la tutela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E66714" w:rsidRDefault="00506B0B" w:rsidP="00E509FF">
            <w:pPr>
              <w:jc w:val="left"/>
              <w:rPr>
                <w:rFonts w:cs="Tahoma"/>
                <w:color w:val="000000"/>
                <w:sz w:val="16"/>
                <w:szCs w:val="16"/>
              </w:rPr>
            </w:pPr>
          </w:p>
        </w:tc>
      </w:tr>
      <w:tr w:rsidR="00506B0B" w:rsidRPr="00E66714"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E66714" w:rsidRDefault="00506B0B" w:rsidP="00E509FF">
            <w:pPr>
              <w:rPr>
                <w:rFonts w:cs="Tahoma"/>
                <w:b/>
                <w:color w:val="000000"/>
                <w:sz w:val="16"/>
                <w:szCs w:val="16"/>
              </w:rPr>
            </w:pPr>
            <w:r w:rsidRPr="00E66714">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E66714" w:rsidRDefault="00506B0B"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E66714" w:rsidRDefault="00506B0B" w:rsidP="00E509FF">
            <w:pPr>
              <w:jc w:val="left"/>
              <w:rPr>
                <w:rFonts w:cs="Tahoma"/>
                <w:color w:val="000000"/>
                <w:sz w:val="16"/>
                <w:szCs w:val="16"/>
              </w:rPr>
            </w:pPr>
            <w:r w:rsidRPr="00E66714">
              <w:rPr>
                <w:rFonts w:cs="Tahoma"/>
                <w:color w:val="000000"/>
                <w:sz w:val="16"/>
                <w:szCs w:val="16"/>
              </w:rPr>
              <w:t>Esposizione ad agenti biologici</w:t>
            </w:r>
          </w:p>
          <w:p w14:paraId="64046FC0" w14:textId="77777777" w:rsidR="00506B0B" w:rsidRPr="00E66714" w:rsidRDefault="00506B0B" w:rsidP="00E509FF">
            <w:pPr>
              <w:jc w:val="left"/>
              <w:rPr>
                <w:rFonts w:cs="Tahoma"/>
                <w:color w:val="000000"/>
                <w:sz w:val="16"/>
                <w:szCs w:val="16"/>
              </w:rPr>
            </w:pPr>
            <w:r w:rsidRPr="00E66714">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E66714" w:rsidRDefault="00506B0B" w:rsidP="00E509FF">
            <w:pPr>
              <w:rPr>
                <w:rFonts w:cs="Tahoma"/>
                <w:color w:val="000000"/>
                <w:sz w:val="16"/>
                <w:szCs w:val="16"/>
              </w:rPr>
            </w:pPr>
            <w:r w:rsidRPr="00E66714">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E66714" w:rsidRDefault="00506B0B" w:rsidP="00E509FF">
            <w:pPr>
              <w:jc w:val="left"/>
              <w:rPr>
                <w:rFonts w:cs="Tahoma"/>
                <w:color w:val="000000"/>
                <w:sz w:val="16"/>
                <w:szCs w:val="16"/>
              </w:rPr>
            </w:pPr>
          </w:p>
        </w:tc>
      </w:tr>
      <w:tr w:rsidR="00506B0B" w:rsidRPr="00E66714" w14:paraId="1E8905C3" w14:textId="77777777" w:rsidTr="00E66714">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E66714" w:rsidRDefault="00506B0B" w:rsidP="00E509FF">
            <w:pPr>
              <w:jc w:val="left"/>
              <w:rPr>
                <w:rFonts w:cs="Tahoma"/>
                <w:color w:val="000000"/>
                <w:sz w:val="16"/>
                <w:szCs w:val="16"/>
              </w:rPr>
            </w:pPr>
            <w:r w:rsidRPr="00E66714">
              <w:rPr>
                <w:rFonts w:cs="Tahoma"/>
                <w:b/>
                <w:color w:val="000000"/>
                <w:sz w:val="16"/>
                <w:szCs w:val="16"/>
              </w:rPr>
              <w:t xml:space="preserve">Impianti </w:t>
            </w:r>
            <w:r w:rsidRPr="00E66714">
              <w:rPr>
                <w:rFonts w:cs="Tahoma"/>
                <w:color w:val="000000"/>
                <w:sz w:val="16"/>
                <w:szCs w:val="16"/>
              </w:rPr>
              <w:t xml:space="preserve">di distribuzione e utilizzazione di </w:t>
            </w:r>
            <w:r w:rsidRPr="00E66714">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E66714" w:rsidRDefault="00506B0B"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E66714" w:rsidRDefault="00506B0B" w:rsidP="00E509FF">
            <w:pPr>
              <w:jc w:val="left"/>
              <w:rPr>
                <w:rFonts w:cs="Tahoma"/>
                <w:color w:val="000000"/>
                <w:sz w:val="16"/>
                <w:szCs w:val="16"/>
              </w:rPr>
            </w:pPr>
            <w:r w:rsidRPr="00E66714">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7F5F340" w:rsidR="00506B0B" w:rsidRPr="00E66714" w:rsidRDefault="00506B0B" w:rsidP="00E509FF">
            <w:pPr>
              <w:jc w:val="left"/>
              <w:rPr>
                <w:rFonts w:cs="Tahoma"/>
                <w:sz w:val="16"/>
                <w:szCs w:val="16"/>
              </w:rPr>
            </w:pPr>
            <w:r w:rsidRPr="00E66714">
              <w:rPr>
                <w:rFonts w:cs="Tahoma"/>
                <w:sz w:val="16"/>
                <w:szCs w:val="16"/>
              </w:rPr>
              <w:t>Presente impianto a gas</w:t>
            </w:r>
            <w:r w:rsidR="00E66714" w:rsidRPr="00E66714">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E7EF982" w:rsidR="00506B0B" w:rsidRPr="00E66714" w:rsidRDefault="00E66714"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07C71570" w:rsidR="00506B0B" w:rsidRPr="00E66714" w:rsidRDefault="00E66714"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50848AA1" w:rsidR="00506B0B" w:rsidRPr="00E66714" w:rsidRDefault="00E66714"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38DF3F71" w:rsidR="009130E3" w:rsidRPr="00E66714" w:rsidRDefault="0086339A" w:rsidP="0086339A">
            <w:pPr>
              <w:jc w:val="left"/>
              <w:rPr>
                <w:rFonts w:cs="Tahoma"/>
                <w:sz w:val="16"/>
                <w:szCs w:val="16"/>
              </w:rPr>
            </w:pPr>
            <w:r w:rsidRPr="00E66714">
              <w:rPr>
                <w:rFonts w:cs="Tahoma"/>
                <w:sz w:val="16"/>
                <w:szCs w:val="16"/>
              </w:rPr>
              <w:t xml:space="preserve">Impianto a gas autonomo (interno agenzia); libretto caldaia non reperibile in sede. Previsto </w:t>
            </w:r>
            <w:r w:rsidR="009130E3" w:rsidRPr="00E66714">
              <w:rPr>
                <w:rFonts w:cs="Tahoma"/>
                <w:sz w:val="16"/>
                <w:szCs w:val="16"/>
              </w:rPr>
              <w:t>controllo/manutenzione periodic</w:t>
            </w:r>
            <w:r w:rsidRPr="00E66714">
              <w:rPr>
                <w:rFonts w:cs="Tahoma"/>
                <w:sz w:val="16"/>
                <w:szCs w:val="16"/>
              </w:rPr>
              <w:t>a impianto.</w:t>
            </w:r>
          </w:p>
        </w:tc>
      </w:tr>
      <w:tr w:rsidR="00506B0B" w:rsidRPr="00E66714" w14:paraId="2BECEF41" w14:textId="77777777" w:rsidTr="00E509FF">
        <w:tc>
          <w:tcPr>
            <w:tcW w:w="183" w:type="pct"/>
            <w:shd w:val="clear" w:color="auto" w:fill="BFBFBF" w:themeFill="background1" w:themeFillShade="BF"/>
            <w:vAlign w:val="center"/>
          </w:tcPr>
          <w:p w14:paraId="09AED991" w14:textId="600484D7" w:rsidR="00506B0B" w:rsidRPr="00E66714" w:rsidRDefault="00506B0B" w:rsidP="00F7219D">
            <w:pPr>
              <w:spacing w:line="276" w:lineRule="auto"/>
              <w:ind w:right="562"/>
              <w:jc w:val="left"/>
              <w:rPr>
                <w:rFonts w:cs="Tahoma"/>
                <w:b/>
                <w:color w:val="000000"/>
                <w:sz w:val="22"/>
                <w:szCs w:val="16"/>
              </w:rPr>
            </w:pPr>
            <w:r w:rsidRPr="00E66714">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E66714" w:rsidRDefault="00040086" w:rsidP="00F7219D">
            <w:pPr>
              <w:pStyle w:val="Paragrafoelenco"/>
              <w:tabs>
                <w:tab w:val="clear" w:pos="-189"/>
              </w:tabs>
              <w:spacing w:line="276" w:lineRule="auto"/>
              <w:ind w:left="174" w:right="562"/>
              <w:jc w:val="left"/>
              <w:rPr>
                <w:sz w:val="22"/>
                <w:szCs w:val="22"/>
              </w:rPr>
            </w:pPr>
            <w:r w:rsidRPr="00E66714">
              <w:rPr>
                <w:rFonts w:cs="Tahoma"/>
                <w:b/>
                <w:color w:val="000000"/>
                <w:sz w:val="22"/>
                <w:szCs w:val="16"/>
              </w:rPr>
              <w:t>ATTREZZATURE DA LAVORO</w:t>
            </w:r>
          </w:p>
        </w:tc>
      </w:tr>
      <w:tr w:rsidR="00506B0B" w:rsidRPr="00E66714"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E66714" w:rsidRDefault="00506B0B" w:rsidP="00E509FF">
            <w:pPr>
              <w:autoSpaceDE w:val="0"/>
              <w:ind w:right="-108"/>
              <w:jc w:val="left"/>
              <w:rPr>
                <w:rFonts w:cs="Tahoma"/>
                <w:color w:val="000000"/>
                <w:sz w:val="16"/>
                <w:szCs w:val="16"/>
              </w:rPr>
            </w:pPr>
            <w:r w:rsidRPr="00E66714">
              <w:rPr>
                <w:rFonts w:cs="Tahoma"/>
                <w:b/>
                <w:color w:val="000000"/>
                <w:sz w:val="16"/>
                <w:szCs w:val="16"/>
              </w:rPr>
              <w:t>Apparecchiature informatiche</w:t>
            </w:r>
            <w:r w:rsidRPr="00E66714">
              <w:rPr>
                <w:rFonts w:cs="Tahoma"/>
                <w:color w:val="000000"/>
                <w:sz w:val="16"/>
                <w:szCs w:val="16"/>
              </w:rPr>
              <w:t xml:space="preserve"> e da ufficio (Work station, PC, stampante, fotocopiatrice, tablet, fax, ecc.) Apparecchiature audio o video</w:t>
            </w:r>
          </w:p>
          <w:p w14:paraId="03A59EF1" w14:textId="77777777" w:rsidR="00506B0B" w:rsidRPr="00E66714" w:rsidRDefault="00506B0B" w:rsidP="00E509FF">
            <w:pPr>
              <w:autoSpaceDE w:val="0"/>
              <w:ind w:right="-108"/>
              <w:jc w:val="left"/>
              <w:rPr>
                <w:rFonts w:cs="Tahoma"/>
                <w:color w:val="000000"/>
                <w:sz w:val="16"/>
                <w:szCs w:val="16"/>
              </w:rPr>
            </w:pPr>
            <w:r w:rsidRPr="00E66714">
              <w:rPr>
                <w:rFonts w:cs="Tahoma"/>
                <w:color w:val="000000"/>
                <w:sz w:val="16"/>
                <w:szCs w:val="16"/>
              </w:rPr>
              <w:t>(Videoproiettori, Televisori, 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E66714" w:rsidRDefault="00506B0B"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E66714" w:rsidRDefault="00506B0B" w:rsidP="00E509FF">
            <w:pPr>
              <w:jc w:val="left"/>
              <w:rPr>
                <w:rFonts w:cs="Tahoma"/>
                <w:color w:val="000000"/>
                <w:sz w:val="16"/>
                <w:szCs w:val="16"/>
              </w:rPr>
            </w:pPr>
            <w:r w:rsidRPr="00E66714">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Pr="00E66714" w:rsidRDefault="00506B0B" w:rsidP="00E509FF">
            <w:pPr>
              <w:jc w:val="left"/>
              <w:rPr>
                <w:rFonts w:cs="Tahoma"/>
                <w:color w:val="000000"/>
                <w:sz w:val="16"/>
                <w:szCs w:val="16"/>
              </w:rPr>
            </w:pPr>
            <w:r w:rsidRPr="00E66714">
              <w:rPr>
                <w:rFonts w:cs="Tahoma"/>
                <w:color w:val="000000"/>
                <w:sz w:val="16"/>
                <w:szCs w:val="16"/>
              </w:rPr>
              <w:t>Le apparecchiature fornite dall’azienda sono certificate e marchiate CE</w:t>
            </w:r>
          </w:p>
          <w:p w14:paraId="75A39625" w14:textId="77777777" w:rsidR="00506B0B" w:rsidRPr="00E66714" w:rsidRDefault="00506B0B" w:rsidP="00E509FF">
            <w:pPr>
              <w:jc w:val="left"/>
              <w:rPr>
                <w:rFonts w:cs="Tahoma"/>
                <w:sz w:val="16"/>
                <w:szCs w:val="16"/>
              </w:rPr>
            </w:pPr>
            <w:r w:rsidRPr="00E66714">
              <w:rPr>
                <w:rFonts w:cs="Tahoma"/>
                <w:sz w:val="16"/>
                <w:szCs w:val="16"/>
              </w:rPr>
              <w:t>Televisori/monitor stabilmente fissati a muro e videoproiettori fissati a plafone.</w:t>
            </w:r>
          </w:p>
          <w:p w14:paraId="1FC3FC75" w14:textId="77777777" w:rsidR="00506B0B" w:rsidRPr="00E66714" w:rsidRDefault="00506B0B" w:rsidP="00E509FF">
            <w:pPr>
              <w:jc w:val="left"/>
              <w:rPr>
                <w:rFonts w:cs="Tahoma"/>
                <w:color w:val="000000"/>
                <w:sz w:val="16"/>
                <w:szCs w:val="16"/>
              </w:rPr>
            </w:pPr>
            <w:r w:rsidRPr="00E66714">
              <w:rPr>
                <w:rFonts w:cs="Tahoma"/>
                <w:color w:val="000000"/>
                <w:sz w:val="16"/>
                <w:szCs w:val="16"/>
              </w:rPr>
              <w:t>Gli interventi di manutenzione sulle apparecchiature vengono eseguite da personale specializzato.</w:t>
            </w:r>
          </w:p>
          <w:p w14:paraId="3CB8E773" w14:textId="77777777" w:rsidR="00506B0B" w:rsidRPr="00E66714" w:rsidRDefault="00506B0B" w:rsidP="00E509FF">
            <w:pPr>
              <w:jc w:val="left"/>
              <w:rPr>
                <w:rFonts w:cs="Tahoma"/>
                <w:color w:val="000000"/>
                <w:sz w:val="16"/>
                <w:szCs w:val="16"/>
              </w:rPr>
            </w:pPr>
            <w:r w:rsidRPr="00E66714">
              <w:rPr>
                <w:rFonts w:cs="Tahoma"/>
                <w:color w:val="000000"/>
                <w:sz w:val="16"/>
                <w:szCs w:val="16"/>
              </w:rPr>
              <w:t xml:space="preserve">In caso di collegamento con devices (PC portatili, telefoni, tablet, </w:t>
            </w:r>
            <w:proofErr w:type="spellStart"/>
            <w:r w:rsidRPr="00E66714">
              <w:rPr>
                <w:rFonts w:cs="Tahoma"/>
                <w:color w:val="000000"/>
                <w:sz w:val="16"/>
                <w:szCs w:val="16"/>
              </w:rPr>
              <w:t>ecc</w:t>
            </w:r>
            <w:proofErr w:type="spellEnd"/>
            <w:r w:rsidRPr="00E66714">
              <w:rPr>
                <w:rFonts w:cs="Tahoma"/>
                <w:color w:val="000000"/>
                <w:sz w:val="16"/>
                <w:szCs w:val="16"/>
              </w:rPr>
              <w:t xml:space="preserve">) lasciare le zone di passaggio sgombre da cavi e non utilizzare prese </w:t>
            </w:r>
            <w:proofErr w:type="gramStart"/>
            <w:r w:rsidRPr="00E66714">
              <w:rPr>
                <w:rFonts w:cs="Tahoma"/>
                <w:color w:val="000000"/>
                <w:sz w:val="16"/>
                <w:szCs w:val="16"/>
              </w:rPr>
              <w:t>multiple</w:t>
            </w:r>
            <w:proofErr w:type="gramEnd"/>
            <w:r w:rsidRPr="00E66714">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E66714" w:rsidRDefault="00506B0B" w:rsidP="00E509FF">
            <w:pPr>
              <w:jc w:val="left"/>
              <w:rPr>
                <w:rFonts w:cs="Tahoma"/>
                <w:color w:val="000000"/>
                <w:sz w:val="16"/>
                <w:szCs w:val="16"/>
              </w:rPr>
            </w:pPr>
          </w:p>
        </w:tc>
      </w:tr>
      <w:tr w:rsidR="00506B0B" w:rsidRPr="00E66714"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E66714" w:rsidRDefault="00506B0B" w:rsidP="00E509FF">
            <w:pPr>
              <w:rPr>
                <w:rFonts w:cs="Tahoma"/>
                <w:color w:val="000000"/>
                <w:sz w:val="16"/>
                <w:szCs w:val="16"/>
              </w:rPr>
            </w:pPr>
            <w:r w:rsidRPr="00E66714">
              <w:rPr>
                <w:rFonts w:cs="Tahoma"/>
                <w:b/>
                <w:color w:val="000000"/>
                <w:sz w:val="16"/>
                <w:szCs w:val="16"/>
              </w:rPr>
              <w:t>Elettrodomestici</w:t>
            </w:r>
            <w:r w:rsidRPr="00E66714">
              <w:rPr>
                <w:rFonts w:cs="Tahoma"/>
                <w:color w:val="000000"/>
                <w:sz w:val="16"/>
                <w:szCs w:val="16"/>
              </w:rPr>
              <w:t xml:space="preserve"> (Frigoriferi, forni a microonde, ecc.) e </w:t>
            </w:r>
            <w:r w:rsidRPr="00E66714">
              <w:rPr>
                <w:rFonts w:cs="Tahoma"/>
                <w:b/>
                <w:color w:val="000000"/>
                <w:sz w:val="16"/>
                <w:szCs w:val="16"/>
              </w:rPr>
              <w:t>distributori automatici</w:t>
            </w:r>
            <w:r w:rsidRPr="00E66714">
              <w:rPr>
                <w:rFonts w:cs="Tahoma"/>
                <w:color w:val="000000"/>
                <w:sz w:val="16"/>
                <w:szCs w:val="16"/>
              </w:rPr>
              <w:t xml:space="preserve"> di bevande e </w:t>
            </w:r>
            <w:proofErr w:type="gramStart"/>
            <w:r w:rsidRPr="00E66714">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E66714" w:rsidRDefault="00506B0B"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Pr="00E66714" w:rsidRDefault="00506B0B" w:rsidP="00E509FF">
            <w:pPr>
              <w:jc w:val="left"/>
              <w:rPr>
                <w:rFonts w:cs="Tahoma"/>
                <w:color w:val="000000"/>
                <w:sz w:val="16"/>
                <w:szCs w:val="16"/>
              </w:rPr>
            </w:pPr>
            <w:r w:rsidRPr="00E66714">
              <w:rPr>
                <w:rFonts w:cs="Tahoma"/>
                <w:color w:val="000000"/>
                <w:sz w:val="16"/>
                <w:szCs w:val="16"/>
              </w:rPr>
              <w:t>Incidenti di natura elettrica</w:t>
            </w:r>
          </w:p>
          <w:p w14:paraId="5D521A50" w14:textId="77777777" w:rsidR="00506B0B" w:rsidRPr="00E66714" w:rsidRDefault="00506B0B" w:rsidP="00E509FF">
            <w:pPr>
              <w:jc w:val="left"/>
              <w:rPr>
                <w:rFonts w:cs="Tahoma"/>
                <w:color w:val="000000"/>
                <w:sz w:val="16"/>
                <w:szCs w:val="16"/>
              </w:rPr>
            </w:pPr>
            <w:r w:rsidRPr="00E66714">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Pr="00E66714" w:rsidRDefault="00506B0B" w:rsidP="00E509FF">
            <w:pPr>
              <w:jc w:val="left"/>
              <w:rPr>
                <w:rFonts w:cs="Tahoma"/>
                <w:color w:val="000000"/>
                <w:sz w:val="16"/>
                <w:szCs w:val="16"/>
              </w:rPr>
            </w:pPr>
            <w:r w:rsidRPr="00E66714">
              <w:rPr>
                <w:rFonts w:cs="Tahoma"/>
                <w:color w:val="000000"/>
                <w:sz w:val="16"/>
                <w:szCs w:val="16"/>
              </w:rPr>
              <w:t>Gli elettrodomestici disponibili in agenzia sono forniti e/o approvati dall’azienda, certificati e marchiati CE.</w:t>
            </w:r>
          </w:p>
          <w:p w14:paraId="6B5C9AB1" w14:textId="77777777" w:rsidR="00506B0B" w:rsidRPr="00E66714" w:rsidRDefault="00506B0B" w:rsidP="00E509FF">
            <w:pPr>
              <w:jc w:val="left"/>
              <w:rPr>
                <w:rFonts w:cs="Tahoma"/>
                <w:color w:val="000000"/>
                <w:sz w:val="16"/>
                <w:szCs w:val="16"/>
              </w:rPr>
            </w:pPr>
            <w:r w:rsidRPr="00E66714">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E66714" w:rsidRDefault="00506B0B" w:rsidP="00E509FF">
            <w:pPr>
              <w:jc w:val="left"/>
              <w:rPr>
                <w:rFonts w:cs="Tahoma"/>
                <w:color w:val="000000"/>
                <w:sz w:val="16"/>
                <w:szCs w:val="16"/>
              </w:rPr>
            </w:pPr>
          </w:p>
        </w:tc>
      </w:tr>
      <w:tr w:rsidR="00506B0B" w:rsidRPr="00E66714"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E66714" w:rsidRDefault="00506B0B" w:rsidP="00E509FF">
            <w:pPr>
              <w:rPr>
                <w:rFonts w:cs="Tahoma"/>
                <w:color w:val="000000"/>
                <w:sz w:val="16"/>
                <w:szCs w:val="16"/>
              </w:rPr>
            </w:pPr>
            <w:r w:rsidRPr="00E66714">
              <w:rPr>
                <w:rFonts w:cs="Tahoma"/>
                <w:b/>
                <w:color w:val="000000"/>
                <w:sz w:val="16"/>
                <w:szCs w:val="16"/>
              </w:rPr>
              <w:t xml:space="preserve">Organi di collegamento elettrico mobili </w:t>
            </w:r>
            <w:r w:rsidRPr="00E66714">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E66714" w:rsidRDefault="00506B0B"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E66714" w:rsidRDefault="00506B0B" w:rsidP="00E509FF">
            <w:pPr>
              <w:jc w:val="left"/>
              <w:rPr>
                <w:rFonts w:cs="Tahoma"/>
                <w:color w:val="000000"/>
                <w:sz w:val="16"/>
                <w:szCs w:val="16"/>
              </w:rPr>
            </w:pPr>
            <w:r w:rsidRPr="00E66714">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Pr="00E66714" w:rsidRDefault="00506B0B" w:rsidP="00E509FF">
            <w:pPr>
              <w:jc w:val="left"/>
              <w:rPr>
                <w:rFonts w:cs="Tahoma"/>
                <w:color w:val="000000"/>
                <w:sz w:val="16"/>
                <w:szCs w:val="16"/>
              </w:rPr>
            </w:pPr>
            <w:r w:rsidRPr="00E66714">
              <w:rPr>
                <w:rFonts w:cs="Tahoma"/>
                <w:color w:val="000000"/>
                <w:sz w:val="16"/>
                <w:szCs w:val="16"/>
              </w:rPr>
              <w:t>Vietato l’uso di dispositivi non conformi e non di dotazione Aziendale. Le prese multiple e le prolunghe fornite dall’azienda sono certificate e marchiate CE.</w:t>
            </w:r>
          </w:p>
          <w:p w14:paraId="70E39AD3" w14:textId="77777777" w:rsidR="00506B0B" w:rsidRPr="00E66714" w:rsidRDefault="00506B0B" w:rsidP="00E509FF">
            <w:pPr>
              <w:jc w:val="left"/>
              <w:rPr>
                <w:rFonts w:cs="Tahoma"/>
                <w:color w:val="000000"/>
                <w:sz w:val="16"/>
                <w:szCs w:val="16"/>
              </w:rPr>
            </w:pPr>
            <w:r w:rsidRPr="00E66714">
              <w:rPr>
                <w:rFonts w:cs="Tahoma"/>
                <w:color w:val="000000"/>
                <w:sz w:val="16"/>
                <w:szCs w:val="16"/>
              </w:rPr>
              <w:t>L'amperaggio delle prese utilizzate dalle 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E66714" w:rsidRDefault="00506B0B" w:rsidP="00E509FF">
            <w:pPr>
              <w:jc w:val="left"/>
              <w:rPr>
                <w:rFonts w:cs="Tahoma"/>
                <w:color w:val="000000"/>
                <w:sz w:val="16"/>
                <w:szCs w:val="16"/>
              </w:rPr>
            </w:pPr>
          </w:p>
        </w:tc>
      </w:tr>
      <w:tr w:rsidR="00506B0B" w:rsidRPr="00E66714"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E66714" w:rsidRDefault="00506B0B" w:rsidP="00E509FF">
            <w:pPr>
              <w:rPr>
                <w:rFonts w:cs="Tahoma"/>
                <w:color w:val="000000"/>
                <w:sz w:val="16"/>
                <w:szCs w:val="16"/>
              </w:rPr>
            </w:pPr>
            <w:r w:rsidRPr="00E66714">
              <w:rPr>
                <w:rFonts w:cs="Tahoma"/>
                <w:b/>
                <w:color w:val="000000"/>
                <w:sz w:val="16"/>
                <w:szCs w:val="16"/>
              </w:rPr>
              <w:lastRenderedPageBreak/>
              <w:t xml:space="preserve">Apparecchi d’illuminazione </w:t>
            </w:r>
            <w:r w:rsidRPr="00E66714">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E66714" w:rsidRDefault="00506B0B" w:rsidP="00E509FF">
            <w:pPr>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E66714" w:rsidRDefault="00506B0B" w:rsidP="00E509FF">
            <w:pPr>
              <w:jc w:val="left"/>
              <w:rPr>
                <w:rFonts w:cs="Tahoma"/>
                <w:color w:val="000000"/>
                <w:sz w:val="16"/>
                <w:szCs w:val="16"/>
              </w:rPr>
            </w:pPr>
            <w:r w:rsidRPr="00E66714">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Pr="00E66714" w:rsidRDefault="00506B0B" w:rsidP="00E509FF">
            <w:pPr>
              <w:rPr>
                <w:rFonts w:cs="Tahoma"/>
                <w:color w:val="000000"/>
                <w:sz w:val="16"/>
                <w:szCs w:val="16"/>
              </w:rPr>
            </w:pPr>
            <w:r w:rsidRPr="00E66714">
              <w:rPr>
                <w:rFonts w:cs="Tahoma"/>
                <w:color w:val="000000"/>
                <w:sz w:val="16"/>
                <w:szCs w:val="16"/>
              </w:rPr>
              <w:t>Vietato l’uso di apparecchiature non conformi e non di dotazione Aziendale</w:t>
            </w:r>
          </w:p>
          <w:p w14:paraId="507BA676" w14:textId="77777777" w:rsidR="00506B0B" w:rsidRPr="00E66714" w:rsidRDefault="00506B0B" w:rsidP="00E509FF">
            <w:pPr>
              <w:rPr>
                <w:rFonts w:cs="Tahoma"/>
                <w:color w:val="000000"/>
                <w:sz w:val="16"/>
                <w:szCs w:val="16"/>
              </w:rPr>
            </w:pPr>
            <w:r w:rsidRPr="00E66714">
              <w:rPr>
                <w:rFonts w:cs="Tahoma"/>
                <w:color w:val="000000"/>
                <w:sz w:val="16"/>
                <w:szCs w:val="16"/>
              </w:rPr>
              <w:t>Gli apparecchi illuminanti installati dall’azienda sono marchiati CE, certificati e rispondenti alla normativa BT.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E66714" w:rsidRDefault="00506B0B" w:rsidP="00E509FF">
            <w:pPr>
              <w:rPr>
                <w:rFonts w:cs="Tahoma"/>
                <w:color w:val="000000"/>
                <w:sz w:val="16"/>
                <w:szCs w:val="16"/>
              </w:rPr>
            </w:pPr>
          </w:p>
        </w:tc>
      </w:tr>
      <w:tr w:rsidR="00506B0B" w:rsidRPr="00E66714" w14:paraId="21ECFAF8" w14:textId="77777777" w:rsidTr="00E509FF">
        <w:tc>
          <w:tcPr>
            <w:tcW w:w="183" w:type="pct"/>
            <w:shd w:val="clear" w:color="auto" w:fill="BFBFBF" w:themeFill="background1" w:themeFillShade="BF"/>
            <w:vAlign w:val="center"/>
          </w:tcPr>
          <w:p w14:paraId="0117C8FD" w14:textId="77777777" w:rsidR="00506B0B" w:rsidRPr="00E66714" w:rsidRDefault="00506B0B" w:rsidP="00F7219D">
            <w:pPr>
              <w:spacing w:line="276" w:lineRule="auto"/>
              <w:ind w:right="562"/>
              <w:jc w:val="left"/>
              <w:rPr>
                <w:rFonts w:cs="Tahoma"/>
                <w:b/>
                <w:color w:val="000000"/>
                <w:sz w:val="22"/>
                <w:szCs w:val="16"/>
              </w:rPr>
            </w:pPr>
            <w:r w:rsidRPr="00E66714">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E66714" w:rsidRDefault="00040086" w:rsidP="00F7219D">
            <w:pPr>
              <w:pStyle w:val="Paragrafoelenco"/>
              <w:tabs>
                <w:tab w:val="clear" w:pos="-189"/>
              </w:tabs>
              <w:spacing w:line="276" w:lineRule="auto"/>
              <w:ind w:left="174" w:right="562"/>
              <w:jc w:val="left"/>
              <w:rPr>
                <w:sz w:val="22"/>
                <w:szCs w:val="22"/>
              </w:rPr>
            </w:pPr>
            <w:r w:rsidRPr="00E66714">
              <w:rPr>
                <w:rFonts w:cs="Tahoma"/>
                <w:b/>
                <w:color w:val="000000"/>
                <w:sz w:val="22"/>
                <w:szCs w:val="16"/>
              </w:rPr>
              <w:t>ATTIVITA’</w:t>
            </w:r>
          </w:p>
        </w:tc>
      </w:tr>
      <w:tr w:rsidR="00506B0B" w:rsidRPr="00E66714"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E66714" w:rsidRDefault="00506B0B" w:rsidP="00E509FF">
            <w:pPr>
              <w:jc w:val="left"/>
              <w:rPr>
                <w:rFonts w:cs="Tahoma"/>
                <w:sz w:val="16"/>
                <w:szCs w:val="16"/>
              </w:rPr>
            </w:pPr>
            <w:r w:rsidRPr="00E66714">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E66714" w:rsidRDefault="00506B0B" w:rsidP="00E509FF">
            <w:pPr>
              <w:snapToGrid w:val="0"/>
              <w:jc w:val="left"/>
              <w:rPr>
                <w:rFonts w:cs="Tahoma"/>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E66714" w:rsidRDefault="00506B0B" w:rsidP="00E509FF">
            <w:pPr>
              <w:jc w:val="left"/>
              <w:rPr>
                <w:rFonts w:cs="Tahoma"/>
                <w:color w:val="000000"/>
                <w:sz w:val="16"/>
                <w:szCs w:val="16"/>
              </w:rPr>
            </w:pPr>
            <w:r w:rsidRPr="00E66714">
              <w:rPr>
                <w:rFonts w:cs="Tahoma"/>
                <w:color w:val="000000"/>
                <w:sz w:val="16"/>
                <w:szCs w:val="16"/>
              </w:rPr>
              <w:t>Posture incongrue, movimenti ripetitivi.</w:t>
            </w:r>
          </w:p>
          <w:p w14:paraId="4BFA4878" w14:textId="77777777" w:rsidR="00506B0B" w:rsidRPr="00E66714" w:rsidRDefault="00506B0B" w:rsidP="00E509FF">
            <w:pPr>
              <w:jc w:val="left"/>
              <w:rPr>
                <w:rFonts w:cs="Tahoma"/>
                <w:color w:val="000000"/>
                <w:sz w:val="16"/>
                <w:szCs w:val="16"/>
              </w:rPr>
            </w:pPr>
            <w:r w:rsidRPr="00E66714">
              <w:rPr>
                <w:rFonts w:cs="Tahoma"/>
                <w:color w:val="000000"/>
                <w:sz w:val="16"/>
                <w:szCs w:val="16"/>
              </w:rPr>
              <w:t>Ergonomia del posto di lavoro</w:t>
            </w:r>
          </w:p>
          <w:p w14:paraId="5BBAF63D" w14:textId="77777777" w:rsidR="00506B0B" w:rsidRPr="00E66714" w:rsidRDefault="00506B0B" w:rsidP="00E509FF">
            <w:pPr>
              <w:jc w:val="left"/>
              <w:rPr>
                <w:rFonts w:ascii="Tahoma" w:hAnsi="Tahoma" w:cs="Tahoma"/>
                <w:color w:val="000000"/>
                <w:sz w:val="16"/>
                <w:szCs w:val="16"/>
              </w:rPr>
            </w:pPr>
            <w:r w:rsidRPr="00E66714">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Pr="00E66714" w:rsidRDefault="00506B0B" w:rsidP="00E509FF">
            <w:pPr>
              <w:jc w:val="left"/>
              <w:rPr>
                <w:rFonts w:cs="Tahoma"/>
                <w:color w:val="000000"/>
                <w:sz w:val="16"/>
                <w:szCs w:val="16"/>
              </w:rPr>
            </w:pPr>
            <w:r w:rsidRPr="00E66714">
              <w:rPr>
                <w:rFonts w:cs="Tahoma"/>
                <w:color w:val="000000"/>
                <w:sz w:val="16"/>
                <w:szCs w:val="16"/>
              </w:rPr>
              <w:t>Le sedie sono dotate di ruote, hanno altezza e schienale regolabile e dimensioni della seduta girevole adeguate alle caratteristiche antropometriche dell'’utilizzatore.</w:t>
            </w:r>
          </w:p>
          <w:p w14:paraId="4F29C686" w14:textId="77777777" w:rsidR="00506B0B" w:rsidRPr="00E66714" w:rsidRDefault="00506B0B" w:rsidP="00E509FF">
            <w:pPr>
              <w:jc w:val="left"/>
              <w:rPr>
                <w:rFonts w:cs="Tahoma"/>
                <w:color w:val="000000"/>
                <w:sz w:val="16"/>
                <w:szCs w:val="16"/>
              </w:rPr>
            </w:pPr>
            <w:r w:rsidRPr="00E66714">
              <w:rPr>
                <w:rFonts w:cs="Tahoma"/>
                <w:color w:val="000000"/>
                <w:sz w:val="16"/>
                <w:szCs w:val="16"/>
              </w:rPr>
              <w:t>Il posto di lavoro è dimensionato e allestito in modo che vi sia spazio sufficiente per permettere cambiamenti di posizione e movimenti operativi.</w:t>
            </w:r>
          </w:p>
          <w:p w14:paraId="10B1D34E" w14:textId="77777777" w:rsidR="00506B0B" w:rsidRPr="00E66714" w:rsidRDefault="00506B0B" w:rsidP="00E509FF">
            <w:pPr>
              <w:jc w:val="left"/>
              <w:rPr>
                <w:rFonts w:cs="Tahoma"/>
                <w:color w:val="000000"/>
                <w:sz w:val="16"/>
                <w:szCs w:val="16"/>
              </w:rPr>
            </w:pPr>
            <w:r w:rsidRPr="00E66714">
              <w:rPr>
                <w:rFonts w:cs="Tahoma"/>
                <w:color w:val="000000"/>
                <w:sz w:val="16"/>
                <w:szCs w:val="16"/>
              </w:rPr>
              <w:t>I monitor utilizzati sono di tipo LCD privi di sfarfallamenti,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78B18A6" w:rsidR="00506B0B" w:rsidRPr="00E66714" w:rsidRDefault="00506B0B" w:rsidP="00E509FF">
            <w:pPr>
              <w:jc w:val="left"/>
              <w:rPr>
                <w:rFonts w:cs="Tahoma"/>
                <w:color w:val="000000"/>
                <w:sz w:val="16"/>
                <w:szCs w:val="16"/>
              </w:rPr>
            </w:pPr>
            <w:r w:rsidRPr="00E66714">
              <w:rPr>
                <w:rFonts w:cs="Tahoma"/>
                <w:color w:val="000000"/>
                <w:sz w:val="16"/>
                <w:szCs w:val="16"/>
              </w:rPr>
              <w:t xml:space="preserve">gli arredi e le sedute sono a norma. </w:t>
            </w:r>
          </w:p>
        </w:tc>
      </w:tr>
      <w:tr w:rsidR="00506B0B" w:rsidRPr="00E66714"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Pr="00E66714" w:rsidRDefault="00506B0B" w:rsidP="00E509FF">
            <w:pPr>
              <w:jc w:val="left"/>
              <w:rPr>
                <w:rFonts w:cs="Tahoma"/>
                <w:color w:val="000000"/>
                <w:sz w:val="16"/>
                <w:szCs w:val="16"/>
              </w:rPr>
            </w:pPr>
            <w:r w:rsidRPr="00E66714">
              <w:rPr>
                <w:rFonts w:cs="Tahoma"/>
                <w:color w:val="000000"/>
                <w:sz w:val="16"/>
                <w:szCs w:val="16"/>
              </w:rPr>
              <w:t>Condizioni di lavoro particolari:</w:t>
            </w:r>
          </w:p>
          <w:p w14:paraId="330E0B58" w14:textId="77777777" w:rsidR="00506B0B" w:rsidRPr="00E66714" w:rsidRDefault="00506B0B" w:rsidP="00E509FF">
            <w:pPr>
              <w:jc w:val="left"/>
              <w:rPr>
                <w:rFonts w:cs="Tahoma"/>
                <w:color w:val="000000"/>
                <w:sz w:val="16"/>
                <w:szCs w:val="16"/>
              </w:rPr>
            </w:pPr>
            <w:r w:rsidRPr="00E66714">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E66714" w:rsidRDefault="00506B0B" w:rsidP="00E509FF">
            <w:pPr>
              <w:jc w:val="left"/>
              <w:rPr>
                <w:rFonts w:cs="Tahoma"/>
                <w:color w:val="000000"/>
                <w:sz w:val="16"/>
                <w:szCs w:val="16"/>
              </w:rPr>
            </w:pPr>
            <w:r w:rsidRPr="00E66714">
              <w:rPr>
                <w:rFonts w:cs="Tahoma"/>
                <w:color w:val="000000"/>
                <w:sz w:val="16"/>
                <w:szCs w:val="16"/>
              </w:rPr>
              <w:t>Difficoltà o mancanza di soccorso</w:t>
            </w:r>
          </w:p>
          <w:p w14:paraId="163AFFE8" w14:textId="77777777" w:rsidR="00506B0B" w:rsidRPr="00E66714" w:rsidRDefault="00506B0B" w:rsidP="00E509FF">
            <w:pPr>
              <w:jc w:val="left"/>
              <w:rPr>
                <w:rFonts w:cs="Tahoma"/>
                <w:color w:val="000000"/>
                <w:sz w:val="16"/>
                <w:szCs w:val="16"/>
              </w:rPr>
            </w:pPr>
            <w:r w:rsidRPr="00E66714">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E66714" w:rsidRDefault="00506B0B" w:rsidP="00E509FF">
            <w:pPr>
              <w:jc w:val="left"/>
              <w:rPr>
                <w:rFonts w:cs="Tahoma"/>
                <w:color w:val="000000"/>
                <w:sz w:val="16"/>
                <w:szCs w:val="16"/>
              </w:rPr>
            </w:pPr>
            <w:r w:rsidRPr="00E66714">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506B0B" w:rsidRPr="00E66714"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E66714" w:rsidRDefault="00506B0B" w:rsidP="00E509FF">
            <w:pPr>
              <w:jc w:val="left"/>
              <w:rPr>
                <w:rFonts w:cs="Tahoma"/>
                <w:color w:val="000000"/>
                <w:sz w:val="16"/>
                <w:szCs w:val="16"/>
              </w:rPr>
            </w:pPr>
            <w:r w:rsidRPr="00E66714">
              <w:rPr>
                <w:rFonts w:cs="Tahoma"/>
                <w:color w:val="000000"/>
                <w:sz w:val="16"/>
                <w:szCs w:val="16"/>
              </w:rPr>
              <w:t>MMC</w:t>
            </w:r>
          </w:p>
          <w:p w14:paraId="339B12A8" w14:textId="77777777" w:rsidR="00506B0B" w:rsidRPr="00E66714" w:rsidRDefault="00506B0B" w:rsidP="00E509FF">
            <w:pPr>
              <w:jc w:val="left"/>
              <w:rPr>
                <w:rFonts w:cs="Tahoma"/>
                <w:color w:val="000000"/>
                <w:sz w:val="16"/>
                <w:szCs w:val="16"/>
              </w:rPr>
            </w:pPr>
            <w:r w:rsidRPr="00E66714">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E66714" w:rsidRDefault="00506B0B" w:rsidP="00E509FF">
            <w:pPr>
              <w:jc w:val="left"/>
              <w:rPr>
                <w:rFonts w:cs="Tahoma"/>
                <w:color w:val="000000"/>
                <w:sz w:val="16"/>
                <w:szCs w:val="16"/>
              </w:rPr>
            </w:pPr>
            <w:r w:rsidRPr="00E66714">
              <w:rPr>
                <w:sz w:val="16"/>
                <w:szCs w:val="16"/>
              </w:rPr>
              <w:t xml:space="preserve">Patologie da sovraccarico biomeccanico, in particolare dorso-lombari, patologie delle strutture osteoarticolari, muscolo tendinee e </w:t>
            </w:r>
            <w:proofErr w:type="spellStart"/>
            <w:r w:rsidRPr="00E66714">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Pr="00E66714"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506B0B" w:rsidRPr="00E66714"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Pr="00E66714" w:rsidRDefault="00506B0B" w:rsidP="00E509FF">
            <w:pPr>
              <w:jc w:val="left"/>
              <w:rPr>
                <w:rFonts w:cs="Tahoma"/>
                <w:color w:val="000000"/>
                <w:sz w:val="16"/>
                <w:szCs w:val="16"/>
              </w:rPr>
            </w:pPr>
            <w:r w:rsidRPr="00E66714">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Pr="00E66714" w:rsidRDefault="00506B0B" w:rsidP="00E509FF">
            <w:pPr>
              <w:jc w:val="left"/>
              <w:rPr>
                <w:sz w:val="16"/>
                <w:szCs w:val="16"/>
              </w:rPr>
            </w:pPr>
            <w:r w:rsidRPr="00E66714">
              <w:rPr>
                <w:sz w:val="16"/>
                <w:szCs w:val="16"/>
              </w:rPr>
              <w:t>Rischi dati da esposizione ad agenti fisici, chimici o biologici</w:t>
            </w:r>
          </w:p>
          <w:p w14:paraId="6CE2F41D" w14:textId="77777777" w:rsidR="00506B0B" w:rsidRPr="00E66714" w:rsidRDefault="00506B0B" w:rsidP="00E509FF">
            <w:pPr>
              <w:jc w:val="left"/>
              <w:rPr>
                <w:rFonts w:cs="Tahoma"/>
                <w:color w:val="000000"/>
                <w:sz w:val="16"/>
                <w:szCs w:val="16"/>
              </w:rPr>
            </w:pPr>
            <w:r w:rsidRPr="00E66714">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Pr="00E66714" w:rsidRDefault="00506B0B" w:rsidP="00E509FF">
            <w:pPr>
              <w:jc w:val="left"/>
              <w:rPr>
                <w:rFonts w:cs="Tahoma"/>
                <w:color w:val="000000"/>
                <w:sz w:val="16"/>
                <w:szCs w:val="16"/>
              </w:rPr>
            </w:pPr>
            <w:r w:rsidRPr="00E66714">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C03E675" w:rsidR="00506B0B" w:rsidRPr="00E66714" w:rsidRDefault="001222F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3255F48" w:rsidR="00506B0B" w:rsidRPr="00E66714" w:rsidRDefault="001222F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506B0B" w:rsidRPr="00E66714"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E66714" w:rsidRDefault="00506B0B" w:rsidP="00E509FF">
            <w:pPr>
              <w:jc w:val="left"/>
              <w:rPr>
                <w:rFonts w:cs="Tahoma"/>
                <w:sz w:val="16"/>
                <w:szCs w:val="16"/>
              </w:rPr>
            </w:pPr>
            <w:r w:rsidRPr="00E66714">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E66714" w:rsidRDefault="00506B0B" w:rsidP="00E509FF">
            <w:pPr>
              <w:snapToGrid w:val="0"/>
              <w:jc w:val="left"/>
              <w:rPr>
                <w:rFonts w:cs="Tahoma"/>
                <w:sz w:val="16"/>
                <w:szCs w:val="16"/>
              </w:rPr>
            </w:pPr>
            <w:r w:rsidRPr="00E66714">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E66714" w:rsidRDefault="00506B0B" w:rsidP="00E509FF">
            <w:pPr>
              <w:jc w:val="left"/>
              <w:rPr>
                <w:rFonts w:cs="Tahoma"/>
                <w:sz w:val="16"/>
                <w:szCs w:val="16"/>
              </w:rPr>
            </w:pPr>
            <w:r w:rsidRPr="00E66714">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E66714" w:rsidRDefault="00506B0B" w:rsidP="00E509FF">
            <w:pPr>
              <w:jc w:val="left"/>
              <w:rPr>
                <w:rFonts w:cs="Tahoma"/>
                <w:sz w:val="16"/>
                <w:szCs w:val="16"/>
              </w:rPr>
            </w:pPr>
            <w:r w:rsidRPr="00E66714">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E2F2A1C" w:rsidR="00506B0B" w:rsidRPr="00E66714" w:rsidRDefault="001222F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26803344" w:rsidR="00506B0B" w:rsidRPr="00E66714" w:rsidRDefault="001222F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E66714" w:rsidRDefault="00506B0B" w:rsidP="00E509FF">
            <w:pPr>
              <w:jc w:val="left"/>
              <w:rPr>
                <w:rFonts w:cs="Tahoma"/>
                <w:color w:val="000000"/>
                <w:sz w:val="16"/>
                <w:szCs w:val="16"/>
              </w:rPr>
            </w:pPr>
          </w:p>
        </w:tc>
      </w:tr>
      <w:tr w:rsidR="00506B0B" w:rsidRPr="00E66714"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Pr="00E66714" w:rsidRDefault="00506B0B" w:rsidP="00E509FF">
            <w:pPr>
              <w:jc w:val="left"/>
              <w:rPr>
                <w:rFonts w:cs="Tahoma"/>
                <w:color w:val="000000"/>
                <w:sz w:val="16"/>
                <w:szCs w:val="16"/>
              </w:rPr>
            </w:pPr>
            <w:r w:rsidRPr="00E66714">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E66714" w:rsidRDefault="00506B0B" w:rsidP="00E509FF">
            <w:pPr>
              <w:snapToGrid w:val="0"/>
              <w:jc w:val="left"/>
              <w:rPr>
                <w:rFonts w:cs="Tahoma"/>
                <w:sz w:val="16"/>
                <w:szCs w:val="16"/>
              </w:rPr>
            </w:pPr>
            <w:r w:rsidRPr="00E66714">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E66714" w:rsidRDefault="00506B0B" w:rsidP="00E509FF">
            <w:pPr>
              <w:jc w:val="left"/>
              <w:rPr>
                <w:sz w:val="16"/>
              </w:rPr>
            </w:pPr>
            <w:r w:rsidRPr="00E66714">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Pr="00E66714" w:rsidRDefault="00506B0B" w:rsidP="00E509FF">
            <w:pPr>
              <w:jc w:val="left"/>
              <w:rPr>
                <w:rFonts w:cs="Tahoma"/>
                <w:color w:val="000000"/>
                <w:sz w:val="16"/>
                <w:szCs w:val="16"/>
              </w:rPr>
            </w:pPr>
            <w:r w:rsidRPr="00E66714">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7436199" w:rsidR="00506B0B" w:rsidRPr="00E66714" w:rsidRDefault="001222F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5983285" w:rsidR="00506B0B" w:rsidRPr="00E66714" w:rsidRDefault="001222F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E66714" w:rsidRDefault="00506B0B" w:rsidP="00E509FF">
            <w:pPr>
              <w:jc w:val="left"/>
              <w:rPr>
                <w:rFonts w:cs="Tahoma"/>
                <w:color w:val="000000"/>
                <w:sz w:val="16"/>
                <w:szCs w:val="16"/>
              </w:rPr>
            </w:pPr>
          </w:p>
        </w:tc>
      </w:tr>
      <w:tr w:rsidR="00506B0B" w:rsidRPr="00E66714"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E66714" w:rsidRDefault="00506B0B" w:rsidP="00E509FF">
            <w:pPr>
              <w:jc w:val="left"/>
              <w:rPr>
                <w:rFonts w:cs="Tahoma"/>
                <w:color w:val="000000"/>
                <w:sz w:val="16"/>
                <w:szCs w:val="16"/>
              </w:rPr>
            </w:pPr>
            <w:r w:rsidRPr="00E66714">
              <w:rPr>
                <w:rFonts w:cs="Tahoma"/>
                <w:color w:val="000000"/>
                <w:sz w:val="16"/>
                <w:szCs w:val="16"/>
              </w:rPr>
              <w:t>Lavoratori disabili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Personale dipendente Alleanza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Pr="00E66714" w:rsidRDefault="00506B0B" w:rsidP="00E509FF">
            <w:pPr>
              <w:jc w:val="left"/>
              <w:rPr>
                <w:rFonts w:cs="Tahoma"/>
                <w:color w:val="000000"/>
                <w:sz w:val="16"/>
                <w:szCs w:val="16"/>
              </w:rPr>
            </w:pPr>
            <w:r w:rsidRPr="00E66714">
              <w:rPr>
                <w:rFonts w:cs="Tahoma"/>
                <w:color w:val="000000"/>
                <w:sz w:val="16"/>
                <w:szCs w:val="16"/>
              </w:rPr>
              <w:t xml:space="preserve">Rischi attinenti </w:t>
            </w:r>
            <w:proofErr w:type="gramStart"/>
            <w:r w:rsidRPr="00E66714">
              <w:rPr>
                <w:rFonts w:cs="Tahoma"/>
                <w:color w:val="000000"/>
                <w:sz w:val="16"/>
                <w:szCs w:val="16"/>
              </w:rPr>
              <w:t>il</w:t>
            </w:r>
            <w:proofErr w:type="gramEnd"/>
            <w:r w:rsidRPr="00E66714">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E66714" w:rsidRDefault="00506B0B" w:rsidP="00E509FF">
            <w:pPr>
              <w:jc w:val="left"/>
              <w:rPr>
                <w:sz w:val="16"/>
                <w:szCs w:val="16"/>
              </w:rPr>
            </w:pPr>
            <w:r w:rsidRPr="00E66714">
              <w:rPr>
                <w:sz w:val="16"/>
                <w:szCs w:val="16"/>
              </w:rPr>
              <w:t>Vi sono barriere architettoniche che non consentono l’accesso a lavoratori con disabilità motoria.</w:t>
            </w:r>
          </w:p>
          <w:p w14:paraId="0A7B5520" w14:textId="649DF044" w:rsidR="00506B0B" w:rsidRPr="00E66714" w:rsidRDefault="00506B0B" w:rsidP="00E509FF">
            <w:pPr>
              <w:jc w:val="left"/>
              <w:rPr>
                <w:sz w:val="16"/>
                <w:szCs w:val="16"/>
              </w:rPr>
            </w:pPr>
            <w:r w:rsidRPr="00E66714">
              <w:rPr>
                <w:sz w:val="16"/>
                <w:szCs w:val="16"/>
              </w:rPr>
              <w:t xml:space="preserve">Qualora se ne presentasse la necessità, gli spazi </w:t>
            </w:r>
            <w:proofErr w:type="gramStart"/>
            <w:r w:rsidRPr="00E66714">
              <w:rPr>
                <w:sz w:val="16"/>
                <w:szCs w:val="16"/>
              </w:rPr>
              <w:t>possono essere opportunamente adeguati</w:t>
            </w:r>
            <w:proofErr w:type="gramEnd"/>
            <w:r w:rsidRPr="00E66714">
              <w:rPr>
                <w:sz w:val="16"/>
                <w:szCs w:val="16"/>
              </w:rPr>
              <w:t xml:space="preserve"> (</w:t>
            </w:r>
            <w:r w:rsidR="00CA337E">
              <w:rPr>
                <w:sz w:val="16"/>
                <w:szCs w:val="16"/>
              </w:rPr>
              <w:t xml:space="preserve">montascale e </w:t>
            </w:r>
            <w:r w:rsidRPr="00E66714">
              <w:rPr>
                <w:sz w:val="16"/>
                <w:szCs w:val="16"/>
              </w:rPr>
              <w:t>adeguamento servizio igienico).</w:t>
            </w:r>
            <w:r w:rsidR="00E66714">
              <w:rPr>
                <w:sz w:val="16"/>
                <w:szCs w:val="16"/>
              </w:rPr>
              <w:t xml:space="preserve"> Il vano scala interno non consente l’accessibilità da parte di disabile motorio.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678D326" w:rsidR="00506B0B" w:rsidRPr="00E66714" w:rsidRDefault="001222F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148DD39F" w:rsidR="00506B0B" w:rsidRPr="00E66714" w:rsidRDefault="001222F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EBF10B7" w:rsidR="00506B0B" w:rsidRPr="00E66714" w:rsidRDefault="00506B0B" w:rsidP="00E509FF">
            <w:pPr>
              <w:jc w:val="left"/>
              <w:rPr>
                <w:rFonts w:cs="Tahoma"/>
                <w:color w:val="000000"/>
                <w:sz w:val="16"/>
                <w:szCs w:val="16"/>
              </w:rPr>
            </w:pPr>
            <w:r w:rsidRPr="00E66714">
              <w:rPr>
                <w:rFonts w:cs="Tahoma"/>
                <w:color w:val="000000"/>
                <w:sz w:val="16"/>
                <w:szCs w:val="16"/>
              </w:rPr>
              <w:t xml:space="preserve">Nella sede non sono presenti lavoratori con disabilità motoria. </w:t>
            </w:r>
          </w:p>
        </w:tc>
      </w:tr>
      <w:tr w:rsidR="00506B0B" w:rsidRPr="00E66714"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E66714" w:rsidRDefault="00506B0B" w:rsidP="00E509FF">
            <w:pPr>
              <w:jc w:val="left"/>
              <w:rPr>
                <w:rFonts w:cs="Tahoma"/>
                <w:color w:val="000000"/>
                <w:sz w:val="16"/>
                <w:szCs w:val="16"/>
              </w:rPr>
            </w:pPr>
            <w:r w:rsidRPr="00E66714">
              <w:rPr>
                <w:rFonts w:cs="Tahoma"/>
                <w:color w:val="000000"/>
                <w:sz w:val="16"/>
                <w:szCs w:val="16"/>
              </w:rPr>
              <w:t xml:space="preserve">Categorie protette o lavoratori 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Personale dipendente Alleanza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E66714" w:rsidRDefault="00506B0B" w:rsidP="00E509FF">
            <w:pPr>
              <w:jc w:val="left"/>
              <w:rPr>
                <w:rFonts w:cs="Tahoma"/>
                <w:color w:val="000000"/>
                <w:sz w:val="16"/>
                <w:szCs w:val="16"/>
              </w:rPr>
            </w:pPr>
            <w:r w:rsidRPr="00E66714">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Pr="00E66714" w:rsidRDefault="00506B0B" w:rsidP="00E509FF">
            <w:pPr>
              <w:jc w:val="left"/>
              <w:rPr>
                <w:rFonts w:cs="Tahoma"/>
                <w:color w:val="000000"/>
                <w:sz w:val="16"/>
                <w:szCs w:val="16"/>
              </w:rPr>
            </w:pPr>
            <w:r w:rsidRPr="00E66714">
              <w:rPr>
                <w:sz w:val="16"/>
                <w:szCs w:val="16"/>
              </w:rPr>
              <w:t>In adempimento D. Lgs 9/07/2003 n 216 art. 3 comma 3 bis il datore di lavoro adotta accomodamenti ragionevoli nei luoghi di lavoro per garantire la piena eguaglianza con gli altri lavoratori a persone con disabilità secondo la convenzione delle Nazioni Unite di New York del 13/12/2006 prevedendo una valutazione del singolo lavoratore da parte del medico competente supportato dal RSPP con la collaborazione del lavoratore interessato per la definizione di accomodamenti ragionevoli calati sul singolo caso.</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80271C8" w:rsidR="00506B0B" w:rsidRPr="00E66714" w:rsidRDefault="001222F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5ACA6177" w:rsidR="00506B0B" w:rsidRPr="00E66714" w:rsidRDefault="001222F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0CF0FC6" w:rsidR="00506B0B" w:rsidRPr="00E66714" w:rsidRDefault="00506B0B" w:rsidP="00E509FF">
            <w:pPr>
              <w:jc w:val="left"/>
              <w:rPr>
                <w:rFonts w:cs="Tahoma"/>
                <w:sz w:val="16"/>
                <w:szCs w:val="16"/>
              </w:rPr>
            </w:pPr>
            <w:r w:rsidRPr="00E66714">
              <w:rPr>
                <w:rFonts w:cs="Tahoma"/>
                <w:sz w:val="16"/>
                <w:szCs w:val="16"/>
              </w:rPr>
              <w:t>Nella sede non sono presenti lavoratori appartenenti a Categorie protette.</w:t>
            </w:r>
          </w:p>
        </w:tc>
      </w:tr>
      <w:tr w:rsidR="00506B0B" w:rsidRPr="00E66714" w14:paraId="2A8BA2F0" w14:textId="77777777" w:rsidTr="00E509FF">
        <w:tc>
          <w:tcPr>
            <w:tcW w:w="183" w:type="pct"/>
            <w:shd w:val="clear" w:color="auto" w:fill="BFBFBF" w:themeFill="background1" w:themeFillShade="BF"/>
            <w:vAlign w:val="center"/>
          </w:tcPr>
          <w:p w14:paraId="72811399" w14:textId="77777777" w:rsidR="00506B0B" w:rsidRPr="00E66714" w:rsidRDefault="00506B0B" w:rsidP="00F7219D">
            <w:pPr>
              <w:spacing w:line="276" w:lineRule="auto"/>
              <w:ind w:right="562"/>
              <w:jc w:val="left"/>
              <w:rPr>
                <w:rFonts w:cs="Tahoma"/>
                <w:b/>
                <w:color w:val="000000"/>
                <w:sz w:val="22"/>
                <w:szCs w:val="16"/>
              </w:rPr>
            </w:pPr>
            <w:r w:rsidRPr="00E66714">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E66714" w:rsidRDefault="00040086" w:rsidP="00F7219D">
            <w:pPr>
              <w:pStyle w:val="Paragrafoelenco"/>
              <w:tabs>
                <w:tab w:val="clear" w:pos="-189"/>
              </w:tabs>
              <w:spacing w:line="276" w:lineRule="auto"/>
              <w:ind w:left="174" w:right="562"/>
              <w:jc w:val="left"/>
              <w:rPr>
                <w:sz w:val="22"/>
                <w:szCs w:val="22"/>
              </w:rPr>
            </w:pPr>
            <w:r w:rsidRPr="00E66714">
              <w:rPr>
                <w:rFonts w:cs="Tahoma"/>
                <w:b/>
                <w:color w:val="000000"/>
                <w:sz w:val="22"/>
                <w:szCs w:val="16"/>
              </w:rPr>
              <w:t>FATTORI ORGANIZZATIVI</w:t>
            </w:r>
          </w:p>
        </w:tc>
      </w:tr>
      <w:tr w:rsidR="00506B0B" w:rsidRPr="00E66714"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Pr="00E66714" w:rsidRDefault="00506B0B" w:rsidP="00E509FF">
            <w:pPr>
              <w:jc w:val="left"/>
              <w:rPr>
                <w:rFonts w:cs="Tahoma"/>
                <w:color w:val="000000"/>
                <w:sz w:val="16"/>
                <w:szCs w:val="16"/>
              </w:rPr>
            </w:pPr>
            <w:r w:rsidRPr="00E66714">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E66714" w:rsidRDefault="00506B0B" w:rsidP="00E509FF">
            <w:pPr>
              <w:rPr>
                <w:rFonts w:cs="Tahoma"/>
                <w:color w:val="000000"/>
                <w:sz w:val="16"/>
                <w:szCs w:val="16"/>
              </w:rPr>
            </w:pPr>
            <w:r w:rsidRPr="00E66714">
              <w:rPr>
                <w:sz w:val="16"/>
                <w:szCs w:val="16"/>
              </w:rPr>
              <w:t>Rischio derivante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E66714" w:rsidRDefault="00506B0B" w:rsidP="00E509FF">
            <w:pPr>
              <w:rPr>
                <w:sz w:val="16"/>
                <w:szCs w:val="16"/>
              </w:rPr>
            </w:pPr>
            <w:r w:rsidRPr="00E66714">
              <w:rPr>
                <w:sz w:val="16"/>
                <w:szCs w:val="16"/>
              </w:rPr>
              <w:t>Condizione che può essere accompagnata da disturbi o disfunzioni di natura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506B0B" w:rsidRPr="00E66714"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E66714" w:rsidRDefault="00506B0B" w:rsidP="00E509FF">
            <w:pPr>
              <w:jc w:val="left"/>
              <w:rPr>
                <w:rFonts w:cs="Tahoma"/>
                <w:color w:val="000000"/>
                <w:sz w:val="16"/>
                <w:szCs w:val="16"/>
              </w:rPr>
            </w:pPr>
            <w:r w:rsidRPr="00E66714">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E66714" w:rsidRDefault="00506B0B" w:rsidP="00E509FF">
            <w:pPr>
              <w:rPr>
                <w:sz w:val="16"/>
              </w:rPr>
            </w:pPr>
            <w:proofErr w:type="gramStart"/>
            <w:r w:rsidRPr="00E66714">
              <w:rPr>
                <w:sz w:val="16"/>
              </w:rPr>
              <w:t>Codice Civile</w:t>
            </w:r>
            <w:proofErr w:type="gramEnd"/>
            <w:r w:rsidRPr="00E66714">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Pr="00E66714"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506B0B" w:rsidRPr="00E66714" w14:paraId="71B38C5E" w14:textId="77777777" w:rsidTr="00E509FF">
        <w:tc>
          <w:tcPr>
            <w:tcW w:w="183" w:type="pct"/>
            <w:shd w:val="clear" w:color="auto" w:fill="BFBFBF" w:themeFill="background1" w:themeFillShade="BF"/>
            <w:vAlign w:val="center"/>
          </w:tcPr>
          <w:p w14:paraId="40728DFF" w14:textId="77777777" w:rsidR="00506B0B" w:rsidRPr="00E66714" w:rsidRDefault="00506B0B" w:rsidP="00F7219D">
            <w:pPr>
              <w:spacing w:line="276" w:lineRule="auto"/>
              <w:ind w:right="562"/>
              <w:jc w:val="left"/>
              <w:rPr>
                <w:rFonts w:cs="Tahoma"/>
                <w:b/>
                <w:color w:val="000000"/>
                <w:sz w:val="22"/>
                <w:szCs w:val="16"/>
              </w:rPr>
            </w:pPr>
            <w:r w:rsidRPr="00E66714">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E66714" w:rsidRDefault="00040086" w:rsidP="00F7219D">
            <w:pPr>
              <w:pStyle w:val="Paragrafoelenco"/>
              <w:tabs>
                <w:tab w:val="clear" w:pos="-189"/>
              </w:tabs>
              <w:spacing w:line="276" w:lineRule="auto"/>
              <w:ind w:left="174" w:right="562"/>
              <w:jc w:val="left"/>
              <w:rPr>
                <w:sz w:val="22"/>
                <w:szCs w:val="22"/>
              </w:rPr>
            </w:pPr>
            <w:r w:rsidRPr="00E66714">
              <w:rPr>
                <w:rFonts w:cs="Tahoma"/>
                <w:b/>
                <w:color w:val="000000"/>
                <w:sz w:val="22"/>
                <w:szCs w:val="16"/>
              </w:rPr>
              <w:t>AGENTI FISICI</w:t>
            </w:r>
          </w:p>
        </w:tc>
      </w:tr>
      <w:tr w:rsidR="00506B0B" w:rsidRPr="00E66714"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E66714" w:rsidRDefault="00506B0B" w:rsidP="00E509FF">
            <w:pPr>
              <w:jc w:val="left"/>
              <w:rPr>
                <w:rFonts w:cs="Tahoma"/>
                <w:color w:val="000000"/>
                <w:sz w:val="16"/>
                <w:szCs w:val="16"/>
              </w:rPr>
            </w:pPr>
            <w:r w:rsidRPr="00E66714">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E66714" w:rsidRDefault="00506B0B" w:rsidP="00E509FF">
            <w:pPr>
              <w:jc w:val="left"/>
              <w:rPr>
                <w:rFonts w:cs="Tahoma"/>
                <w:color w:val="000000"/>
                <w:sz w:val="16"/>
                <w:szCs w:val="16"/>
              </w:rPr>
            </w:pPr>
            <w:r w:rsidRPr="00E66714">
              <w:rPr>
                <w:rFonts w:cs="Tahoma"/>
                <w:color w:val="000000"/>
                <w:sz w:val="16"/>
                <w:szCs w:val="16"/>
              </w:rPr>
              <w:t>Ipoacusia</w:t>
            </w:r>
          </w:p>
          <w:p w14:paraId="7F339F5D" w14:textId="77777777" w:rsidR="00506B0B" w:rsidRPr="00E66714" w:rsidRDefault="00506B0B" w:rsidP="00E509FF">
            <w:pPr>
              <w:jc w:val="left"/>
              <w:rPr>
                <w:rFonts w:cs="Tahoma"/>
                <w:color w:val="000000"/>
                <w:sz w:val="16"/>
                <w:szCs w:val="16"/>
              </w:rPr>
            </w:pPr>
            <w:r w:rsidRPr="00E66714">
              <w:rPr>
                <w:rFonts w:cs="Tahoma"/>
                <w:color w:val="000000"/>
                <w:sz w:val="16"/>
                <w:szCs w:val="16"/>
              </w:rPr>
              <w:t xml:space="preserve">Difficoltà di comunicazione </w:t>
            </w:r>
          </w:p>
          <w:p w14:paraId="7A75BBAD" w14:textId="77777777" w:rsidR="00506B0B" w:rsidRPr="00E66714" w:rsidRDefault="00506B0B" w:rsidP="00E509FF">
            <w:pPr>
              <w:jc w:val="left"/>
              <w:rPr>
                <w:rFonts w:cs="Tahoma"/>
                <w:color w:val="000000"/>
                <w:sz w:val="16"/>
                <w:szCs w:val="16"/>
              </w:rPr>
            </w:pPr>
            <w:r w:rsidRPr="00E66714">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CE63961" w:rsidR="00506B0B" w:rsidRPr="00E66714" w:rsidRDefault="00506B0B" w:rsidP="00E509FF">
            <w:pPr>
              <w:jc w:val="left"/>
              <w:rPr>
                <w:rFonts w:cs="Tahoma"/>
                <w:color w:val="000000"/>
                <w:sz w:val="16"/>
                <w:szCs w:val="16"/>
              </w:rPr>
            </w:pPr>
            <w:r w:rsidRPr="00E66714">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Pr="00E66714" w:rsidRDefault="00506B0B" w:rsidP="00E509FF">
            <w:pPr>
              <w:jc w:val="left"/>
              <w:rPr>
                <w:rFonts w:cs="Tahoma"/>
                <w:color w:val="000000"/>
                <w:sz w:val="16"/>
                <w:szCs w:val="16"/>
              </w:rPr>
            </w:pPr>
          </w:p>
          <w:p w14:paraId="7E038B24" w14:textId="77777777" w:rsidR="00506B0B" w:rsidRPr="00E66714" w:rsidRDefault="00506B0B" w:rsidP="00E509FF">
            <w:pPr>
              <w:jc w:val="left"/>
              <w:rPr>
                <w:rFonts w:cs="Tahoma"/>
                <w:color w:val="000000"/>
                <w:sz w:val="16"/>
                <w:szCs w:val="16"/>
              </w:rPr>
            </w:pPr>
            <w:r w:rsidRPr="00E66714">
              <w:rPr>
                <w:rFonts w:cs="Tahoma"/>
                <w:color w:val="000000"/>
                <w:sz w:val="16"/>
                <w:szCs w:val="16"/>
              </w:rPr>
              <w:t>Essendo una tipologia di luogo di “lavoro d’ufficio di routine” i riferimenti per la valutazione della rumorosità soni dedotti dalla letteratura di settore assimilabili a 45</w:t>
            </w:r>
            <w:r w:rsidRPr="00E66714">
              <w:rPr>
                <w:rFonts w:ascii="Segoe UI Symbol" w:hAnsi="Segoe UI Symbol" w:cs="Tahoma"/>
                <w:color w:val="000000"/>
                <w:sz w:val="16"/>
                <w:szCs w:val="16"/>
              </w:rPr>
              <w:t>÷</w:t>
            </w:r>
            <w:r w:rsidRPr="00E66714">
              <w:rPr>
                <w:rFonts w:cs="Tahoma"/>
                <w:color w:val="000000"/>
                <w:sz w:val="16"/>
                <w:szCs w:val="16"/>
              </w:rPr>
              <w:t>55 dB-</w:t>
            </w:r>
            <w:r w:rsidRPr="00E66714">
              <w:rPr>
                <w:rFonts w:cs="Tahoma"/>
                <w:color w:val="FF0000"/>
                <w:sz w:val="16"/>
                <w:szCs w:val="16"/>
              </w:rPr>
              <w:t xml:space="preserve"> </w:t>
            </w:r>
            <w:r w:rsidRPr="00E66714">
              <w:rPr>
                <w:rFonts w:cs="Tahoma"/>
                <w:sz w:val="16"/>
                <w:szCs w:val="16"/>
              </w:rPr>
              <w:t>e comunque inferiori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5D0AF6CC" w:rsidR="00506B0B" w:rsidRPr="00E66714" w:rsidRDefault="00506B0B" w:rsidP="00E509FF">
            <w:pPr>
              <w:jc w:val="left"/>
              <w:rPr>
                <w:rFonts w:cs="Tahoma"/>
                <w:sz w:val="16"/>
                <w:szCs w:val="16"/>
              </w:rPr>
            </w:pPr>
          </w:p>
        </w:tc>
      </w:tr>
      <w:tr w:rsidR="00506B0B" w:rsidRPr="00E66714"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Pr="00E66714" w:rsidRDefault="00506B0B" w:rsidP="00E509FF">
            <w:pPr>
              <w:jc w:val="left"/>
              <w:rPr>
                <w:rFonts w:cs="Tahoma"/>
                <w:color w:val="000000"/>
                <w:sz w:val="16"/>
                <w:szCs w:val="16"/>
              </w:rPr>
            </w:pPr>
            <w:r w:rsidRPr="00E66714">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Pr="00E66714" w:rsidRDefault="00506B0B" w:rsidP="00E509FF">
            <w:pPr>
              <w:jc w:val="left"/>
              <w:rPr>
                <w:sz w:val="16"/>
                <w:szCs w:val="16"/>
              </w:rPr>
            </w:pPr>
            <w:r w:rsidRPr="00E66714">
              <w:rPr>
                <w:sz w:val="16"/>
                <w:szCs w:val="16"/>
                <w:u w:val="single"/>
              </w:rPr>
              <w:t>Per sistema mano-braccio</w:t>
            </w:r>
            <w:r w:rsidRPr="00E66714">
              <w:rPr>
                <w:sz w:val="16"/>
                <w:szCs w:val="16"/>
              </w:rPr>
              <w:t>: rischi di disturbi vascolari, osteoarticolari, neurologici o muscolari</w:t>
            </w:r>
          </w:p>
          <w:p w14:paraId="551A8A57" w14:textId="77777777" w:rsidR="00506B0B" w:rsidRPr="00E66714" w:rsidRDefault="00506B0B" w:rsidP="00E509FF">
            <w:pPr>
              <w:jc w:val="left"/>
              <w:rPr>
                <w:rFonts w:cs="Tahoma"/>
                <w:color w:val="000000"/>
                <w:sz w:val="16"/>
                <w:szCs w:val="16"/>
              </w:rPr>
            </w:pPr>
            <w:r w:rsidRPr="00E66714">
              <w:rPr>
                <w:sz w:val="16"/>
                <w:szCs w:val="16"/>
                <w:u w:val="single"/>
              </w:rPr>
              <w:t>Per corpo intero</w:t>
            </w:r>
            <w:r w:rsidRPr="00E66714">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E66714" w:rsidRDefault="00506B0B" w:rsidP="00E509FF">
            <w:pPr>
              <w:jc w:val="left"/>
              <w:rPr>
                <w:rFonts w:cs="Tahoma"/>
                <w:color w:val="000000"/>
                <w:sz w:val="16"/>
                <w:szCs w:val="16"/>
              </w:rPr>
            </w:pPr>
            <w:r w:rsidRPr="00E66714">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6415A5B" w:rsidR="00506B0B" w:rsidRPr="00E66714" w:rsidRDefault="00B507C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24A3F517" w:rsidR="00506B0B" w:rsidRPr="00E66714" w:rsidRDefault="00B507C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E66714" w:rsidRDefault="00506B0B" w:rsidP="00E509FF">
            <w:pPr>
              <w:jc w:val="left"/>
              <w:rPr>
                <w:rFonts w:cs="Tahoma"/>
                <w:color w:val="000000"/>
                <w:sz w:val="16"/>
                <w:szCs w:val="16"/>
              </w:rPr>
            </w:pPr>
          </w:p>
        </w:tc>
      </w:tr>
      <w:tr w:rsidR="00506B0B" w:rsidRPr="00E66714" w14:paraId="466A50FC" w14:textId="77777777" w:rsidTr="00435C91">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E66714" w:rsidRDefault="00506B0B" w:rsidP="00E509FF">
            <w:pPr>
              <w:jc w:val="left"/>
              <w:rPr>
                <w:rFonts w:cs="Tahoma"/>
                <w:color w:val="000000"/>
                <w:sz w:val="16"/>
                <w:szCs w:val="16"/>
              </w:rPr>
            </w:pPr>
            <w:r w:rsidRPr="00E66714">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E66714" w:rsidRDefault="00506B0B" w:rsidP="00E509FF">
            <w:pPr>
              <w:jc w:val="left"/>
              <w:rPr>
                <w:sz w:val="16"/>
                <w:szCs w:val="16"/>
              </w:rPr>
            </w:pPr>
            <w:r w:rsidRPr="00E66714">
              <w:rPr>
                <w:sz w:val="16"/>
                <w:szCs w:val="16"/>
              </w:rPr>
              <w:t>Rischi per la salute e la sicurezza derivanti dall'esposizione ai campi elettromagnetici (da 0 Hz a 300 GHz).</w:t>
            </w:r>
          </w:p>
          <w:p w14:paraId="46515770" w14:textId="77777777" w:rsidR="00506B0B" w:rsidRPr="00E66714" w:rsidRDefault="00506B0B" w:rsidP="00E509FF">
            <w:pPr>
              <w:jc w:val="left"/>
              <w:rPr>
                <w:rFonts w:cs="Tahoma"/>
                <w:sz w:val="16"/>
                <w:szCs w:val="16"/>
              </w:rPr>
            </w:pPr>
            <w:r w:rsidRPr="00E66714">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B7B50A2" w:rsidR="00506B0B" w:rsidRPr="00E66714" w:rsidRDefault="00506B0B" w:rsidP="00E509FF">
            <w:pPr>
              <w:rPr>
                <w:rFonts w:cs="Tahoma"/>
                <w:sz w:val="16"/>
                <w:szCs w:val="16"/>
              </w:rPr>
            </w:pPr>
            <w:r w:rsidRPr="00E66714">
              <w:rPr>
                <w:rFonts w:cs="Tahoma"/>
                <w:sz w:val="16"/>
                <w:szCs w:val="16"/>
              </w:rPr>
              <w:t xml:space="preserve">Presenza di apparecchi </w:t>
            </w:r>
            <w:r w:rsidRPr="00E66714">
              <w:rPr>
                <w:rFonts w:cs="Tahoma"/>
                <w:b/>
                <w:sz w:val="16"/>
                <w:szCs w:val="16"/>
              </w:rPr>
              <w:t>Wi-Fi</w:t>
            </w:r>
            <w:r w:rsidRPr="00E66714">
              <w:rPr>
                <w:rFonts w:cs="Tahoma"/>
                <w:sz w:val="16"/>
                <w:szCs w:val="16"/>
              </w:rPr>
              <w:t xml:space="preserve"> (Wireless Fidelity - apparecchiature 802.11)</w:t>
            </w:r>
          </w:p>
          <w:p w14:paraId="04FB2E62" w14:textId="77777777" w:rsidR="00506B0B" w:rsidRPr="00E66714" w:rsidRDefault="00506B0B" w:rsidP="00E509FF">
            <w:pPr>
              <w:rPr>
                <w:rFonts w:cs="Tahoma"/>
                <w:sz w:val="16"/>
                <w:szCs w:val="16"/>
              </w:rPr>
            </w:pPr>
            <w:r w:rsidRPr="00E66714">
              <w:rPr>
                <w:rFonts w:cs="Tahoma"/>
                <w:sz w:val="16"/>
                <w:szCs w:val="16"/>
              </w:rPr>
              <w:t>Gli apparati installati sono conformi alla normativa ed ai protocolli di sicurezza ed installati opportunamente distanziati dalle postazioni lavoro.</w:t>
            </w:r>
          </w:p>
          <w:p w14:paraId="332F14A8" w14:textId="77777777" w:rsidR="00506B0B" w:rsidRPr="00E66714" w:rsidRDefault="00506B0B" w:rsidP="00E509FF">
            <w:pPr>
              <w:rPr>
                <w:rFonts w:cs="Tahoma"/>
                <w:sz w:val="16"/>
                <w:szCs w:val="16"/>
              </w:rPr>
            </w:pPr>
            <w:r w:rsidRPr="00E6671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613374ED" w:rsidR="00506B0B" w:rsidRPr="00E66714" w:rsidRDefault="00435C9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7A95DD06" w14:textId="726F1C2D" w:rsidR="00506B0B" w:rsidRPr="00E66714" w:rsidRDefault="00B507C8"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624D3154" w14:textId="2E3869E4" w:rsidR="00506B0B" w:rsidRPr="00E66714" w:rsidRDefault="00B507C8" w:rsidP="00E509FF">
            <w:pPr>
              <w:jc w:val="left"/>
              <w:rPr>
                <w:rFonts w:cs="Tahoma"/>
                <w:color w:val="000000"/>
                <w:sz w:val="16"/>
                <w:szCs w:val="16"/>
              </w:rPr>
            </w:pPr>
            <w:r>
              <w:rPr>
                <w:rFonts w:cs="Tahoma"/>
                <w:color w:val="000000"/>
                <w:sz w:val="16"/>
                <w:szCs w:val="16"/>
              </w:rPr>
              <w:t>Presenza di forno microonde non conforme</w:t>
            </w:r>
          </w:p>
        </w:tc>
      </w:tr>
      <w:tr w:rsidR="00506B0B" w:rsidRPr="00E66714"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E66714" w:rsidRDefault="00506B0B" w:rsidP="00E509FF">
            <w:pPr>
              <w:jc w:val="left"/>
              <w:rPr>
                <w:rFonts w:cs="Tahoma"/>
                <w:color w:val="000000"/>
                <w:sz w:val="16"/>
                <w:szCs w:val="16"/>
              </w:rPr>
            </w:pPr>
            <w:r w:rsidRPr="00E66714">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E66714" w:rsidRDefault="00506B0B" w:rsidP="00E509FF">
            <w:pPr>
              <w:jc w:val="left"/>
              <w:rPr>
                <w:rFonts w:cs="Tahoma"/>
                <w:color w:val="000000"/>
                <w:sz w:val="16"/>
                <w:szCs w:val="16"/>
              </w:rPr>
            </w:pPr>
            <w:r w:rsidRPr="00E66714">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Pr="00E66714" w:rsidRDefault="00506B0B" w:rsidP="00E509FF">
            <w:pPr>
              <w:tabs>
                <w:tab w:val="clear" w:pos="-189"/>
              </w:tabs>
              <w:jc w:val="left"/>
              <w:rPr>
                <w:rFonts w:cs="Tahoma"/>
                <w:color w:val="000000"/>
                <w:sz w:val="16"/>
                <w:szCs w:val="16"/>
              </w:rPr>
            </w:pPr>
            <w:r w:rsidRPr="00E66714">
              <w:rPr>
                <w:rFonts w:cs="Tahoma"/>
                <w:color w:val="000000"/>
                <w:sz w:val="16"/>
                <w:szCs w:val="16"/>
              </w:rPr>
              <w:t>Presenza di lettori ottici forniti e/o approvati dall’azienda, certificati e marchiati CE.</w:t>
            </w:r>
          </w:p>
          <w:p w14:paraId="68915993" w14:textId="77777777" w:rsidR="00506B0B" w:rsidRPr="00E66714" w:rsidRDefault="00506B0B" w:rsidP="00E509FF">
            <w:pPr>
              <w:tabs>
                <w:tab w:val="clear" w:pos="-189"/>
              </w:tabs>
              <w:jc w:val="left"/>
              <w:rPr>
                <w:rFonts w:cs="Tahoma"/>
                <w:color w:val="000000"/>
                <w:sz w:val="16"/>
                <w:szCs w:val="16"/>
              </w:rPr>
            </w:pPr>
            <w:r w:rsidRPr="00E66714">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E66714" w:rsidRDefault="00506B0B" w:rsidP="00E509FF">
            <w:pPr>
              <w:jc w:val="left"/>
              <w:rPr>
                <w:rFonts w:cs="Tahoma"/>
                <w:color w:val="000000"/>
                <w:sz w:val="16"/>
                <w:szCs w:val="16"/>
              </w:rPr>
            </w:pPr>
          </w:p>
        </w:tc>
      </w:tr>
      <w:tr w:rsidR="00506B0B" w:rsidRPr="00E66714" w14:paraId="7E624431" w14:textId="77777777" w:rsidTr="00E66714">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E66714" w:rsidRDefault="00506B0B" w:rsidP="00E509FF">
            <w:pPr>
              <w:jc w:val="left"/>
              <w:rPr>
                <w:rFonts w:cs="Tahoma"/>
                <w:color w:val="000000"/>
                <w:sz w:val="16"/>
                <w:szCs w:val="16"/>
              </w:rPr>
            </w:pPr>
            <w:r w:rsidRPr="00E66714">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E66714" w:rsidRDefault="00506B0B" w:rsidP="00E509FF">
            <w:pPr>
              <w:jc w:val="left"/>
              <w:rPr>
                <w:sz w:val="16"/>
                <w:szCs w:val="16"/>
              </w:rPr>
            </w:pPr>
            <w:r w:rsidRPr="00E66714">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7BE33CF9" w:rsidR="00E11C41" w:rsidRPr="00E66714" w:rsidRDefault="00E11C41" w:rsidP="00E11C41">
            <w:pPr>
              <w:jc w:val="left"/>
              <w:rPr>
                <w:rFonts w:cs="Tahoma"/>
                <w:sz w:val="16"/>
                <w:szCs w:val="16"/>
              </w:rPr>
            </w:pPr>
            <w:r w:rsidRPr="00E66714">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9057640" w:rsidR="00506B0B" w:rsidRPr="00E66714" w:rsidRDefault="00CA337E"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319BA4A7" w:rsidR="00506B0B" w:rsidRPr="00E66714" w:rsidRDefault="00E66714"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4D5C3D0E" w:rsidR="00506B0B" w:rsidRPr="00E66714" w:rsidRDefault="00E66714"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4759D9F2" w:rsidR="00506B0B" w:rsidRPr="00E66714" w:rsidRDefault="00E66714" w:rsidP="00E509FF">
            <w:pPr>
              <w:jc w:val="left"/>
              <w:rPr>
                <w:rFonts w:cs="Tahoma"/>
                <w:color w:val="000000"/>
                <w:sz w:val="16"/>
                <w:szCs w:val="16"/>
              </w:rPr>
            </w:pPr>
            <w:r>
              <w:rPr>
                <w:rFonts w:cs="Tahoma"/>
                <w:sz w:val="16"/>
                <w:szCs w:val="16"/>
              </w:rPr>
              <w:t>P</w:t>
            </w:r>
            <w:r w:rsidR="00506B0B" w:rsidRPr="00E66714">
              <w:rPr>
                <w:rFonts w:cs="Tahoma"/>
                <w:sz w:val="16"/>
                <w:szCs w:val="16"/>
              </w:rPr>
              <w:t>resente Caldaia a gas interna</w:t>
            </w:r>
            <w:r w:rsidR="00506B0B" w:rsidRPr="00E66714">
              <w:rPr>
                <w:rFonts w:cs="Tahoma"/>
                <w:color w:val="000000"/>
                <w:sz w:val="16"/>
                <w:szCs w:val="16"/>
              </w:rPr>
              <w:t xml:space="preserve"> </w:t>
            </w:r>
          </w:p>
        </w:tc>
      </w:tr>
      <w:tr w:rsidR="00506B0B" w:rsidRPr="00E66714"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Pr="00E66714" w:rsidRDefault="00506B0B" w:rsidP="00E509FF">
            <w:pPr>
              <w:jc w:val="left"/>
              <w:rPr>
                <w:rFonts w:cs="Tahoma"/>
                <w:color w:val="000000"/>
                <w:sz w:val="16"/>
                <w:szCs w:val="16"/>
              </w:rPr>
            </w:pPr>
            <w:r w:rsidRPr="00E66714">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Pr="00E66714" w:rsidRDefault="00506B0B" w:rsidP="00E509FF">
            <w:pPr>
              <w:jc w:val="left"/>
              <w:rPr>
                <w:rFonts w:eastAsia="Arial Unicode MS"/>
                <w:sz w:val="16"/>
                <w:szCs w:val="16"/>
              </w:rPr>
            </w:pPr>
            <w:r w:rsidRPr="00E66714">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E66714" w:rsidRDefault="00506B0B" w:rsidP="00E509FF">
            <w:pPr>
              <w:jc w:val="left"/>
              <w:rPr>
                <w:rFonts w:cs="Tahoma"/>
                <w:color w:val="000000"/>
                <w:sz w:val="16"/>
                <w:szCs w:val="16"/>
              </w:rPr>
            </w:pPr>
            <w:r w:rsidRPr="00E66714">
              <w:rPr>
                <w:rFonts w:cs="Tahoma"/>
                <w:color w:val="000000"/>
                <w:sz w:val="16"/>
                <w:szCs w:val="16"/>
              </w:rPr>
              <w:t>Rischio non presente nell’attività, nessun adempimento previsto</w:t>
            </w:r>
            <w:r w:rsidRPr="00E66714">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19E6A1C2" w:rsidR="00506B0B" w:rsidRPr="00E66714" w:rsidRDefault="00B507C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B41D1A0" w:rsidR="00506B0B" w:rsidRPr="00E66714" w:rsidRDefault="00B507C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506B0B" w:rsidRPr="00E66714" w14:paraId="7D14DD25" w14:textId="77777777" w:rsidTr="00E509FF">
        <w:tc>
          <w:tcPr>
            <w:tcW w:w="183" w:type="pct"/>
            <w:shd w:val="clear" w:color="auto" w:fill="BFBFBF" w:themeFill="background1" w:themeFillShade="BF"/>
            <w:vAlign w:val="center"/>
          </w:tcPr>
          <w:p w14:paraId="0D027FEF" w14:textId="77777777" w:rsidR="00506B0B" w:rsidRPr="00E66714" w:rsidRDefault="00506B0B" w:rsidP="00F7219D">
            <w:pPr>
              <w:spacing w:line="276" w:lineRule="auto"/>
              <w:ind w:right="562"/>
              <w:jc w:val="left"/>
              <w:rPr>
                <w:rFonts w:cs="Tahoma"/>
                <w:b/>
                <w:color w:val="000000"/>
                <w:sz w:val="22"/>
                <w:szCs w:val="16"/>
              </w:rPr>
            </w:pPr>
            <w:r w:rsidRPr="00E66714">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E66714" w:rsidRDefault="00040086" w:rsidP="00F7219D">
            <w:pPr>
              <w:pStyle w:val="Paragrafoelenco"/>
              <w:tabs>
                <w:tab w:val="clear" w:pos="-189"/>
              </w:tabs>
              <w:spacing w:line="276" w:lineRule="auto"/>
              <w:ind w:left="174" w:right="562"/>
              <w:jc w:val="left"/>
              <w:rPr>
                <w:sz w:val="22"/>
                <w:szCs w:val="22"/>
              </w:rPr>
            </w:pPr>
            <w:r w:rsidRPr="00E66714">
              <w:rPr>
                <w:rFonts w:cs="Tahoma"/>
                <w:b/>
                <w:color w:val="000000"/>
                <w:sz w:val="22"/>
                <w:szCs w:val="16"/>
              </w:rPr>
              <w:t>AGENTI CHIMICI E BIOLOGICI</w:t>
            </w:r>
          </w:p>
        </w:tc>
      </w:tr>
      <w:tr w:rsidR="00506B0B" w:rsidRPr="00E66714"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E66714" w:rsidRDefault="00506B0B" w:rsidP="00E509FF">
            <w:pPr>
              <w:jc w:val="left"/>
              <w:rPr>
                <w:rFonts w:cs="Tahoma"/>
                <w:color w:val="000000"/>
                <w:sz w:val="16"/>
                <w:szCs w:val="16"/>
              </w:rPr>
            </w:pPr>
            <w:r w:rsidRPr="00E66714">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Pr="00E66714" w:rsidRDefault="00506B0B" w:rsidP="00E509FF">
            <w:pPr>
              <w:jc w:val="left"/>
              <w:rPr>
                <w:rFonts w:cs="Tahoma"/>
                <w:color w:val="000000"/>
                <w:sz w:val="16"/>
                <w:szCs w:val="16"/>
              </w:rPr>
            </w:pPr>
            <w:r w:rsidRPr="00E66714">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E66714" w:rsidRDefault="00506B0B" w:rsidP="00E509FF">
            <w:pPr>
              <w:jc w:val="left"/>
              <w:rPr>
                <w:rFonts w:cs="Tahoma"/>
                <w:color w:val="000000"/>
                <w:sz w:val="16"/>
                <w:szCs w:val="16"/>
              </w:rPr>
            </w:pPr>
            <w:r w:rsidRPr="00E66714">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Pr="00E66714" w:rsidRDefault="00506B0B" w:rsidP="00E509FF">
            <w:pPr>
              <w:spacing w:line="276" w:lineRule="auto"/>
              <w:ind w:right="562"/>
              <w:jc w:val="center"/>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E66714" w:rsidRDefault="00506B0B" w:rsidP="00E509FF">
            <w:pPr>
              <w:jc w:val="left"/>
              <w:rPr>
                <w:rFonts w:cs="Tahoma"/>
                <w:color w:val="000000"/>
                <w:sz w:val="16"/>
                <w:szCs w:val="16"/>
              </w:rPr>
            </w:pPr>
          </w:p>
        </w:tc>
      </w:tr>
      <w:tr w:rsidR="00506B0B" w:rsidRPr="00E66714"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E66714" w:rsidRDefault="00506B0B" w:rsidP="00E509FF">
            <w:pPr>
              <w:jc w:val="left"/>
              <w:rPr>
                <w:rFonts w:cs="Tahoma"/>
                <w:color w:val="000000"/>
                <w:sz w:val="16"/>
                <w:szCs w:val="16"/>
              </w:rPr>
            </w:pPr>
            <w:r w:rsidRPr="00E66714">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E66714" w:rsidRDefault="00506B0B" w:rsidP="00E509FF">
            <w:pPr>
              <w:jc w:val="left"/>
              <w:rPr>
                <w:rFonts w:cs="Tahoma"/>
                <w:color w:val="000000"/>
                <w:sz w:val="16"/>
                <w:szCs w:val="16"/>
              </w:rPr>
            </w:pPr>
            <w:r w:rsidRPr="00E66714">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E66714" w:rsidRDefault="00506B0B" w:rsidP="00E509FF">
            <w:pPr>
              <w:jc w:val="left"/>
              <w:rPr>
                <w:rFonts w:ascii="Arial" w:hAnsi="Arial" w:cs="Arial"/>
                <w:sz w:val="16"/>
              </w:rPr>
            </w:pPr>
            <w:r w:rsidRPr="00E66714">
              <w:rPr>
                <w:rFonts w:cs="Tahoma"/>
                <w:color w:val="000000"/>
                <w:sz w:val="16"/>
                <w:szCs w:val="16"/>
              </w:rPr>
              <w:t>Rischio non presente nell’attività, nessun adempimento previsto</w:t>
            </w:r>
            <w:r w:rsidRPr="00E66714">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E66714" w:rsidRDefault="00506B0B"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E66714" w:rsidRDefault="00506B0B"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E66714" w:rsidRDefault="00506B0B"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E66714" w:rsidRDefault="00506B0B" w:rsidP="00E509FF">
            <w:pPr>
              <w:jc w:val="left"/>
              <w:rPr>
                <w:rFonts w:cs="Tahoma"/>
                <w:color w:val="000000"/>
                <w:sz w:val="16"/>
                <w:szCs w:val="16"/>
              </w:rPr>
            </w:pPr>
            <w:r w:rsidRPr="00E66714">
              <w:rPr>
                <w:rFonts w:cs="Tahoma"/>
                <w:color w:val="000000"/>
                <w:sz w:val="16"/>
                <w:szCs w:val="16"/>
              </w:rPr>
              <w:t>Prevedere analisi dei materiali preliminarmente ad eventuali interventi di manutenzione</w:t>
            </w:r>
          </w:p>
        </w:tc>
      </w:tr>
      <w:tr w:rsidR="00506B0B" w:rsidRPr="00E66714"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E66714" w:rsidRDefault="00506B0B" w:rsidP="00E509FF">
            <w:pPr>
              <w:jc w:val="left"/>
              <w:rPr>
                <w:rFonts w:cs="Tahoma"/>
                <w:color w:val="000000"/>
                <w:sz w:val="16"/>
                <w:szCs w:val="16"/>
              </w:rPr>
            </w:pPr>
            <w:r w:rsidRPr="00E66714">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E66714" w:rsidRDefault="00506B0B" w:rsidP="00E509FF">
            <w:pPr>
              <w:jc w:val="left"/>
              <w:rPr>
                <w:sz w:val="16"/>
                <w:szCs w:val="16"/>
              </w:rPr>
            </w:pPr>
            <w:r w:rsidRPr="00E66714">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E66714" w:rsidRDefault="00506B0B" w:rsidP="00E509FF">
            <w:pPr>
              <w:jc w:val="left"/>
              <w:rPr>
                <w:rFonts w:cs="Tahoma"/>
                <w:color w:val="000000"/>
                <w:sz w:val="16"/>
                <w:szCs w:val="16"/>
              </w:rPr>
            </w:pPr>
            <w:r w:rsidRPr="00E66714">
              <w:rPr>
                <w:rFonts w:cs="Tahoma"/>
                <w:color w:val="000000"/>
                <w:sz w:val="16"/>
                <w:szCs w:val="16"/>
              </w:rPr>
              <w:t>Rischio non presente nell’attività, nessun adempimento previsto</w:t>
            </w:r>
            <w:r w:rsidRPr="00E66714">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E66714" w:rsidRDefault="00506B0B"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E66714" w:rsidRDefault="00506B0B"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E66714" w:rsidRDefault="00506B0B"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E66714" w:rsidRDefault="00506B0B" w:rsidP="00E509FF">
            <w:pPr>
              <w:jc w:val="left"/>
              <w:rPr>
                <w:rFonts w:cs="Tahoma"/>
                <w:color w:val="000000"/>
                <w:sz w:val="16"/>
                <w:szCs w:val="16"/>
              </w:rPr>
            </w:pPr>
            <w:r w:rsidRPr="00E66714">
              <w:rPr>
                <w:rFonts w:cs="Tahoma"/>
                <w:color w:val="000000"/>
                <w:sz w:val="16"/>
                <w:szCs w:val="16"/>
              </w:rPr>
              <w:t>Prevedere analisi dei materiali preliminarmente ad eventuali interventi di manutenzione.</w:t>
            </w:r>
          </w:p>
        </w:tc>
      </w:tr>
      <w:tr w:rsidR="00506B0B" w:rsidRPr="00E66714"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E66714" w:rsidRDefault="00506B0B" w:rsidP="00E509FF">
            <w:pPr>
              <w:jc w:val="left"/>
              <w:rPr>
                <w:rFonts w:cs="Tahoma"/>
                <w:color w:val="000000"/>
                <w:sz w:val="16"/>
                <w:szCs w:val="16"/>
              </w:rPr>
            </w:pPr>
            <w:r w:rsidRPr="00E66714">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Pr="00E66714" w:rsidRDefault="00506B0B" w:rsidP="00E509FF">
            <w:pPr>
              <w:jc w:val="left"/>
              <w:rPr>
                <w:sz w:val="16"/>
                <w:szCs w:val="16"/>
              </w:rPr>
            </w:pPr>
            <w:r w:rsidRPr="00E66714">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8FDB533" w:rsidR="00506B0B" w:rsidRPr="00E66714" w:rsidRDefault="00506B0B" w:rsidP="00E509FF">
            <w:pPr>
              <w:jc w:val="left"/>
              <w:rPr>
                <w:rFonts w:cs="Tahoma"/>
                <w:sz w:val="16"/>
                <w:szCs w:val="16"/>
              </w:rPr>
            </w:pPr>
            <w:r w:rsidRPr="00E66714">
              <w:rPr>
                <w:rFonts w:cs="Tahoma"/>
                <w:sz w:val="16"/>
                <w:szCs w:val="16"/>
              </w:rPr>
              <w:t xml:space="preserve">La sede si trova al </w:t>
            </w:r>
            <w:proofErr w:type="gramStart"/>
            <w:r w:rsidR="00E66714" w:rsidRPr="00E66714">
              <w:rPr>
                <w:rFonts w:cs="Tahoma"/>
                <w:sz w:val="16"/>
                <w:szCs w:val="16"/>
              </w:rPr>
              <w:t>1</w:t>
            </w:r>
            <w:r w:rsidRPr="00E66714">
              <w:rPr>
                <w:rFonts w:cs="Tahoma"/>
                <w:sz w:val="16"/>
                <w:szCs w:val="16"/>
              </w:rPr>
              <w:t>°</w:t>
            </w:r>
            <w:proofErr w:type="gramEnd"/>
            <w:r w:rsidRPr="00E66714">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C37FB94" w:rsidR="00506B0B" w:rsidRPr="00E66714" w:rsidRDefault="00B507C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0AF40C71" w:rsidR="00506B0B" w:rsidRPr="00E66714" w:rsidRDefault="00B507C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81D3D45" w:rsidR="00506B0B" w:rsidRPr="00E66714" w:rsidRDefault="00506B0B" w:rsidP="00E509FF">
            <w:pPr>
              <w:jc w:val="left"/>
              <w:rPr>
                <w:rFonts w:cs="Tahoma"/>
                <w:color w:val="000000"/>
                <w:sz w:val="16"/>
                <w:szCs w:val="16"/>
              </w:rPr>
            </w:pPr>
          </w:p>
        </w:tc>
      </w:tr>
      <w:tr w:rsidR="00506B0B" w:rsidRPr="00E66714" w14:paraId="4B945839" w14:textId="77777777" w:rsidTr="00435C91">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E66714" w:rsidRDefault="00506B0B" w:rsidP="00E509FF">
            <w:pPr>
              <w:jc w:val="left"/>
              <w:rPr>
                <w:rFonts w:cs="Tahoma"/>
                <w:color w:val="000000"/>
                <w:sz w:val="16"/>
                <w:szCs w:val="16"/>
              </w:rPr>
            </w:pPr>
            <w:r w:rsidRPr="00E66714">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Pr="00E66714" w:rsidRDefault="00506B0B" w:rsidP="00E509FF">
            <w:pPr>
              <w:jc w:val="left"/>
              <w:rPr>
                <w:sz w:val="16"/>
                <w:szCs w:val="16"/>
              </w:rPr>
            </w:pPr>
            <w:r w:rsidRPr="00E66714">
              <w:rPr>
                <w:sz w:val="16"/>
                <w:szCs w:val="16"/>
              </w:rPr>
              <w:t xml:space="preserve">Rischio da esposizione ad agenti biologici riferito alla presenza di elettrodomestici </w:t>
            </w:r>
            <w:r w:rsidRPr="00E66714">
              <w:rPr>
                <w:rFonts w:cs="Tahoma"/>
                <w:color w:val="000000"/>
                <w:sz w:val="16"/>
                <w:szCs w:val="16"/>
              </w:rPr>
              <w:t xml:space="preserve">(frigoriferi, forni a microonde, ecc.) e distributori automatici di bevande e </w:t>
            </w:r>
            <w:proofErr w:type="gramStart"/>
            <w:r w:rsidRPr="00E66714">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Pr="00E66714" w:rsidRDefault="00506B0B" w:rsidP="00E509FF">
            <w:pPr>
              <w:jc w:val="left"/>
              <w:rPr>
                <w:rFonts w:cs="Tahoma"/>
                <w:color w:val="000000"/>
                <w:sz w:val="16"/>
                <w:szCs w:val="16"/>
              </w:rPr>
            </w:pPr>
            <w:r w:rsidRPr="00E66714">
              <w:rPr>
                <w:rFonts w:cs="Tahoma"/>
                <w:color w:val="000000"/>
                <w:sz w:val="16"/>
                <w:szCs w:val="16"/>
              </w:rPr>
              <w:t>Gli elettrodomestici disponibili in agenzia sono forniti dall’azienda.</w:t>
            </w:r>
          </w:p>
          <w:p w14:paraId="10F295A7" w14:textId="77777777" w:rsidR="00506B0B" w:rsidRPr="00E66714" w:rsidRDefault="00506B0B" w:rsidP="00E509FF">
            <w:pPr>
              <w:jc w:val="left"/>
              <w:rPr>
                <w:rFonts w:ascii="Arial" w:hAnsi="Arial" w:cs="Arial"/>
                <w:sz w:val="16"/>
              </w:rPr>
            </w:pPr>
            <w:r w:rsidRPr="00E66714">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04E816DD" w:rsidR="00506B0B" w:rsidRPr="00E66714" w:rsidRDefault="00435C91"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533565C1" w14:textId="159570C7" w:rsidR="00506B0B" w:rsidRPr="00E66714" w:rsidRDefault="00B507C8" w:rsidP="00E509FF">
            <w:pPr>
              <w:spacing w:line="276" w:lineRule="auto"/>
              <w:ind w:right="562"/>
              <w:jc w:val="left"/>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428D8E2E" w14:textId="046D892F" w:rsidR="00506B0B" w:rsidRPr="00E66714" w:rsidRDefault="00B507C8" w:rsidP="00E509FF">
            <w:pPr>
              <w:jc w:val="left"/>
              <w:rPr>
                <w:rFonts w:cs="Tahoma"/>
                <w:color w:val="000000"/>
                <w:sz w:val="16"/>
                <w:szCs w:val="16"/>
              </w:rPr>
            </w:pPr>
            <w:r>
              <w:rPr>
                <w:rFonts w:cs="Tahoma"/>
                <w:color w:val="000000"/>
                <w:sz w:val="16"/>
                <w:szCs w:val="16"/>
              </w:rPr>
              <w:t>Microonde e frigoriferi non conformi</w:t>
            </w:r>
          </w:p>
        </w:tc>
      </w:tr>
      <w:tr w:rsidR="00506B0B" w:rsidRPr="00E66714"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E66714" w:rsidRDefault="00506B0B" w:rsidP="00E509FF">
            <w:pPr>
              <w:jc w:val="left"/>
              <w:rPr>
                <w:rFonts w:cs="Tahoma"/>
                <w:color w:val="000000"/>
                <w:sz w:val="16"/>
                <w:szCs w:val="16"/>
              </w:rPr>
            </w:pPr>
            <w:r w:rsidRPr="00E66714">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Pr="00E66714" w:rsidRDefault="00506B0B" w:rsidP="00E509FF">
            <w:pPr>
              <w:jc w:val="left"/>
              <w:rPr>
                <w:sz w:val="16"/>
                <w:szCs w:val="16"/>
              </w:rPr>
            </w:pPr>
            <w:r w:rsidRPr="00E66714">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E66714" w:rsidRDefault="00506B0B" w:rsidP="00E509FF">
            <w:pPr>
              <w:jc w:val="left"/>
              <w:rPr>
                <w:rFonts w:cs="Tahoma"/>
                <w:color w:val="000000"/>
                <w:sz w:val="16"/>
                <w:szCs w:val="16"/>
              </w:rPr>
            </w:pPr>
            <w:r w:rsidRPr="00E66714">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E66714" w:rsidRDefault="00506B0B" w:rsidP="00E509FF">
            <w:pPr>
              <w:spacing w:line="276" w:lineRule="auto"/>
              <w:ind w:right="562"/>
              <w:jc w:val="left"/>
              <w:rPr>
                <w:sz w:val="22"/>
                <w:szCs w:val="22"/>
              </w:rPr>
            </w:pPr>
            <w:r w:rsidRPr="00E66714">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E66714" w:rsidRDefault="00506B0B" w:rsidP="00E509FF">
            <w:pPr>
              <w:jc w:val="left"/>
              <w:rPr>
                <w:rFonts w:cs="Tahoma"/>
                <w:color w:val="000000"/>
                <w:sz w:val="16"/>
                <w:szCs w:val="16"/>
              </w:rPr>
            </w:pPr>
            <w:r w:rsidRPr="00E66714">
              <w:rPr>
                <w:rFonts w:cs="Tahoma"/>
                <w:color w:val="000000"/>
                <w:sz w:val="16"/>
                <w:szCs w:val="16"/>
              </w:rPr>
              <w:t>Prevedere sostituzione periodica di rompigetto</w:t>
            </w:r>
          </w:p>
        </w:tc>
      </w:tr>
      <w:tr w:rsidR="00506B0B" w:rsidRPr="00E66714"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E66714" w:rsidRDefault="00506B0B" w:rsidP="00E509FF">
            <w:pPr>
              <w:jc w:val="left"/>
              <w:rPr>
                <w:rFonts w:cs="Tahoma"/>
                <w:color w:val="000000"/>
                <w:sz w:val="16"/>
                <w:szCs w:val="16"/>
              </w:rPr>
            </w:pPr>
            <w:r w:rsidRPr="00E66714">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Pr="00E66714" w:rsidRDefault="00506B0B" w:rsidP="00E509FF">
            <w:pPr>
              <w:jc w:val="left"/>
              <w:rPr>
                <w:rFonts w:eastAsia="Arial Unicode MS"/>
                <w:sz w:val="16"/>
                <w:szCs w:val="16"/>
              </w:rPr>
            </w:pPr>
            <w:r w:rsidRPr="00E66714">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E66714" w:rsidRDefault="00506B0B" w:rsidP="00E509FF">
            <w:pPr>
              <w:jc w:val="left"/>
              <w:rPr>
                <w:rFonts w:cs="Tahoma"/>
                <w:color w:val="000000"/>
                <w:sz w:val="16"/>
                <w:szCs w:val="16"/>
              </w:rPr>
            </w:pPr>
            <w:r w:rsidRPr="00E66714">
              <w:rPr>
                <w:rFonts w:cs="Tahoma"/>
                <w:color w:val="000000"/>
                <w:sz w:val="16"/>
                <w:szCs w:val="16"/>
              </w:rPr>
              <w:t>Rischio non presente nell’attività, nessun adempimento previsto</w:t>
            </w:r>
            <w:r w:rsidRPr="00E66714">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E936ACC" w:rsidR="00506B0B" w:rsidRPr="00E66714" w:rsidRDefault="00B507C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2D1DA3E2" w:rsidR="00506B0B" w:rsidRPr="00E66714" w:rsidRDefault="00B507C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506B0B" w:rsidRPr="00E66714"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E66714" w:rsidRDefault="00506B0B" w:rsidP="00E509FF">
            <w:pPr>
              <w:jc w:val="left"/>
              <w:rPr>
                <w:rFonts w:cs="Tahoma"/>
                <w:color w:val="000000"/>
                <w:sz w:val="16"/>
                <w:szCs w:val="16"/>
              </w:rPr>
            </w:pPr>
            <w:r w:rsidRPr="00E66714">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Pr="00E66714" w:rsidRDefault="00506B0B" w:rsidP="00E509FF">
            <w:pPr>
              <w:jc w:val="left"/>
              <w:rPr>
                <w:sz w:val="16"/>
                <w:szCs w:val="16"/>
              </w:rPr>
            </w:pPr>
            <w:r w:rsidRPr="00E66714">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E66714" w:rsidRDefault="00506B0B" w:rsidP="00E509FF">
            <w:pPr>
              <w:jc w:val="left"/>
              <w:rPr>
                <w:rFonts w:cs="Tahoma"/>
                <w:color w:val="000000"/>
                <w:sz w:val="16"/>
                <w:szCs w:val="16"/>
              </w:rPr>
            </w:pPr>
            <w:r w:rsidRPr="00E66714">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132304A" w:rsidR="00506B0B" w:rsidRPr="00E66714" w:rsidRDefault="00B507C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1CF0DACA" w:rsidR="00506B0B" w:rsidRPr="00E66714" w:rsidRDefault="00B507C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506B0B" w:rsidRPr="00E66714"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E66714" w:rsidRDefault="00506B0B" w:rsidP="00E509FF">
            <w:pPr>
              <w:jc w:val="left"/>
              <w:rPr>
                <w:rFonts w:cs="Tahoma"/>
                <w:color w:val="000000"/>
                <w:sz w:val="16"/>
                <w:szCs w:val="16"/>
              </w:rPr>
            </w:pPr>
            <w:r w:rsidRPr="00E66714">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E66714" w:rsidRDefault="00506B0B" w:rsidP="00E509FF">
            <w:pPr>
              <w:snapToGrid w:val="0"/>
              <w:jc w:val="left"/>
              <w:rPr>
                <w:rFonts w:cs="Tahoma"/>
                <w:color w:val="000000"/>
                <w:sz w:val="16"/>
                <w:szCs w:val="16"/>
              </w:rPr>
            </w:pPr>
            <w:r w:rsidRPr="00E66714">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Pr="00E66714" w:rsidRDefault="00506B0B" w:rsidP="00E509FF">
            <w:pPr>
              <w:jc w:val="left"/>
              <w:rPr>
                <w:rFonts w:eastAsia="Arial Unicode MS"/>
                <w:sz w:val="16"/>
                <w:szCs w:val="16"/>
              </w:rPr>
            </w:pPr>
            <w:r w:rsidRPr="00E66714">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E66714" w:rsidRDefault="00506B0B" w:rsidP="00E509FF">
            <w:pPr>
              <w:jc w:val="left"/>
              <w:rPr>
                <w:rFonts w:cs="Tahoma"/>
                <w:color w:val="000000"/>
                <w:sz w:val="16"/>
                <w:szCs w:val="16"/>
              </w:rPr>
            </w:pPr>
            <w:r w:rsidRPr="00E66714">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BCF1E47" w:rsidR="00506B0B" w:rsidRPr="00E66714" w:rsidRDefault="00B507C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E66714" w:rsidRDefault="00506B0B" w:rsidP="00E509FF">
            <w:pPr>
              <w:spacing w:line="276" w:lineRule="auto"/>
              <w:ind w:right="562"/>
              <w:jc w:val="left"/>
              <w:rPr>
                <w:sz w:val="22"/>
                <w:szCs w:val="22"/>
              </w:rPr>
            </w:pPr>
            <w:r w:rsidRPr="00E66714">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9D036C7" w:rsidR="00506B0B" w:rsidRPr="00E66714" w:rsidRDefault="00B507C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Pr="00E66714" w:rsidRDefault="00506B0B" w:rsidP="00E509FF">
            <w:pPr>
              <w:jc w:val="left"/>
              <w:rPr>
                <w:rFonts w:cs="Tahoma"/>
                <w:color w:val="000000"/>
                <w:sz w:val="16"/>
                <w:szCs w:val="16"/>
              </w:rPr>
            </w:pPr>
            <w:r w:rsidRPr="00E66714">
              <w:rPr>
                <w:rFonts w:cs="Tahoma"/>
                <w:color w:val="000000"/>
                <w:sz w:val="16"/>
                <w:szCs w:val="16"/>
              </w:rPr>
              <w:t>vedere documento Master</w:t>
            </w:r>
          </w:p>
        </w:tc>
      </w:tr>
      <w:tr w:rsidR="00B507C8" w:rsidRPr="00E66714" w14:paraId="0CDC7975" w14:textId="77777777" w:rsidTr="001E0F2A">
        <w:tc>
          <w:tcPr>
            <w:tcW w:w="813" w:type="pct"/>
            <w:gridSpan w:val="2"/>
            <w:tcBorders>
              <w:top w:val="dotted" w:sz="4" w:space="0" w:color="auto"/>
              <w:bottom w:val="dotted" w:sz="4" w:space="0" w:color="auto"/>
              <w:right w:val="dotted" w:sz="4" w:space="0" w:color="auto"/>
            </w:tcBorders>
            <w:vAlign w:val="center"/>
          </w:tcPr>
          <w:p w14:paraId="71673B8E" w14:textId="77777777" w:rsidR="00B507C8" w:rsidRPr="00E66714" w:rsidRDefault="00B507C8" w:rsidP="00E509FF">
            <w:pPr>
              <w:jc w:val="left"/>
              <w:rPr>
                <w:rFonts w:cs="Tahoma"/>
                <w:color w:val="000000"/>
                <w:sz w:val="16"/>
                <w:szCs w:val="16"/>
              </w:rPr>
            </w:pPr>
          </w:p>
        </w:tc>
        <w:tc>
          <w:tcPr>
            <w:tcW w:w="488" w:type="pct"/>
            <w:tcBorders>
              <w:top w:val="dotted" w:sz="4" w:space="0" w:color="auto"/>
              <w:left w:val="dotted" w:sz="4" w:space="0" w:color="auto"/>
              <w:bottom w:val="dotted" w:sz="4" w:space="0" w:color="auto"/>
              <w:right w:val="dotted" w:sz="4" w:space="0" w:color="auto"/>
            </w:tcBorders>
            <w:vAlign w:val="center"/>
          </w:tcPr>
          <w:p w14:paraId="2064A5DB" w14:textId="77777777" w:rsidR="00B507C8" w:rsidRPr="00E66714" w:rsidRDefault="00B507C8" w:rsidP="00E509FF">
            <w:pPr>
              <w:snapToGrid w:val="0"/>
              <w:jc w:val="left"/>
              <w:rPr>
                <w:rFonts w:cs="Tahoma"/>
                <w:color w:val="000000"/>
                <w:sz w:val="16"/>
                <w:szCs w:val="16"/>
              </w:rPr>
            </w:pPr>
          </w:p>
        </w:tc>
        <w:tc>
          <w:tcPr>
            <w:tcW w:w="734" w:type="pct"/>
            <w:tcBorders>
              <w:top w:val="dotted" w:sz="4" w:space="0" w:color="auto"/>
              <w:left w:val="dotted" w:sz="4" w:space="0" w:color="auto"/>
              <w:bottom w:val="dotted" w:sz="4" w:space="0" w:color="auto"/>
              <w:right w:val="dotted" w:sz="4" w:space="0" w:color="auto"/>
            </w:tcBorders>
            <w:vAlign w:val="center"/>
          </w:tcPr>
          <w:p w14:paraId="503B925B" w14:textId="77777777" w:rsidR="00B507C8" w:rsidRPr="00E66714" w:rsidRDefault="00B507C8" w:rsidP="00E509FF">
            <w:pPr>
              <w:jc w:val="left"/>
              <w:rPr>
                <w:rFonts w:eastAsia="Arial Unicode MS"/>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86A980F" w14:textId="77777777" w:rsidR="00B507C8" w:rsidRPr="00E66714" w:rsidRDefault="00B507C8"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4C58399C" w14:textId="77777777" w:rsidR="00B507C8" w:rsidRDefault="00B507C8"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6FA6FE6B" w14:textId="77777777" w:rsidR="00B507C8" w:rsidRPr="00E66714" w:rsidRDefault="00B507C8"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47B4C86" w14:textId="77777777" w:rsidR="00B507C8" w:rsidRDefault="00B507C8"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3933A20C" w14:textId="77777777" w:rsidR="00B507C8" w:rsidRPr="00E66714" w:rsidRDefault="00B507C8" w:rsidP="00E509FF">
            <w:pPr>
              <w:jc w:val="left"/>
              <w:rPr>
                <w:rFonts w:cs="Tahoma"/>
                <w:color w:val="000000"/>
                <w:sz w:val="16"/>
                <w:szCs w:val="16"/>
              </w:rPr>
            </w:pP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5C04E5" w14:paraId="37AC9F0E" w14:textId="77777777" w:rsidTr="00E509FF">
        <w:tc>
          <w:tcPr>
            <w:tcW w:w="2943" w:type="dxa"/>
            <w:shd w:val="clear" w:color="auto" w:fill="auto"/>
          </w:tcPr>
          <w:p w14:paraId="35C7AE13" w14:textId="77777777" w:rsidR="005C04E5" w:rsidRPr="008A7E00" w:rsidRDefault="005C04E5" w:rsidP="005C04E5">
            <w:pPr>
              <w:jc w:val="left"/>
              <w:rPr>
                <w:sz w:val="22"/>
                <w:highlight w:val="yellow"/>
              </w:rPr>
            </w:pPr>
            <w:r w:rsidRPr="000C224C">
              <w:rPr>
                <w:sz w:val="22"/>
              </w:rPr>
              <w:t>RISCHIO SISMICO</w:t>
            </w:r>
          </w:p>
        </w:tc>
        <w:tc>
          <w:tcPr>
            <w:tcW w:w="11443" w:type="dxa"/>
          </w:tcPr>
          <w:p w14:paraId="486DCF0A" w14:textId="57BE4952" w:rsidR="005C04E5" w:rsidRPr="008A7E00" w:rsidRDefault="005C04E5" w:rsidP="005C04E5">
            <w:pPr>
              <w:jc w:val="left"/>
              <w:rPr>
                <w:sz w:val="22"/>
              </w:rPr>
            </w:pPr>
            <w:r w:rsidRPr="00077697">
              <w:rPr>
                <w:sz w:val="22"/>
              </w:rPr>
              <w:t>entità sismica zona 2</w:t>
            </w:r>
          </w:p>
        </w:tc>
      </w:tr>
      <w:tr w:rsidR="005C04E5" w14:paraId="6258F076" w14:textId="77777777" w:rsidTr="00E509FF">
        <w:tc>
          <w:tcPr>
            <w:tcW w:w="2943" w:type="dxa"/>
            <w:shd w:val="clear" w:color="auto" w:fill="auto"/>
          </w:tcPr>
          <w:p w14:paraId="745EAF8E" w14:textId="77777777" w:rsidR="005C04E5" w:rsidRPr="005C04E5" w:rsidRDefault="005C04E5" w:rsidP="005C04E5">
            <w:pPr>
              <w:jc w:val="left"/>
              <w:rPr>
                <w:sz w:val="22"/>
              </w:rPr>
            </w:pPr>
            <w:r w:rsidRPr="005C04E5">
              <w:rPr>
                <w:sz w:val="22"/>
              </w:rPr>
              <w:t>RISCHIO IDROGEOLOGICO</w:t>
            </w:r>
          </w:p>
        </w:tc>
        <w:tc>
          <w:tcPr>
            <w:tcW w:w="11443" w:type="dxa"/>
          </w:tcPr>
          <w:p w14:paraId="63DAF795" w14:textId="05BF3A6C" w:rsidR="005C04E5" w:rsidRPr="006843FB" w:rsidRDefault="005C04E5" w:rsidP="005C04E5">
            <w:pPr>
              <w:jc w:val="left"/>
            </w:pPr>
            <w:r w:rsidRPr="005C04E5">
              <w:rPr>
                <w:sz w:val="22"/>
              </w:rPr>
              <w:t>non presente</w:t>
            </w:r>
          </w:p>
        </w:tc>
      </w:tr>
      <w:tr w:rsidR="005C04E5" w14:paraId="4D43E53E" w14:textId="77777777" w:rsidTr="00E509FF">
        <w:tc>
          <w:tcPr>
            <w:tcW w:w="2943" w:type="dxa"/>
            <w:shd w:val="clear" w:color="auto" w:fill="auto"/>
          </w:tcPr>
          <w:p w14:paraId="090DB6D6" w14:textId="77777777" w:rsidR="005C04E5" w:rsidRPr="005C04E5" w:rsidRDefault="005C04E5" w:rsidP="005C04E5">
            <w:pPr>
              <w:jc w:val="left"/>
              <w:rPr>
                <w:sz w:val="22"/>
              </w:rPr>
            </w:pPr>
            <w:r w:rsidRPr="005C04E5">
              <w:rPr>
                <w:sz w:val="22"/>
              </w:rPr>
              <w:t>RISCHIO AMBIENTALE</w:t>
            </w:r>
          </w:p>
        </w:tc>
        <w:tc>
          <w:tcPr>
            <w:tcW w:w="11443" w:type="dxa"/>
          </w:tcPr>
          <w:p w14:paraId="227A6A11" w14:textId="3653AE57" w:rsidR="005C04E5" w:rsidRPr="008A7E00" w:rsidRDefault="005C04E5" w:rsidP="005C04E5">
            <w:pPr>
              <w:jc w:val="left"/>
              <w:rPr>
                <w:sz w:val="22"/>
              </w:rPr>
            </w:pPr>
            <w:r w:rsidRPr="00077697">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Pr="00E66714" w:rsidRDefault="00F7219D" w:rsidP="00F7219D">
      <w:pPr>
        <w:spacing w:line="276" w:lineRule="auto"/>
        <w:ind w:right="562"/>
        <w:jc w:val="left"/>
        <w:rPr>
          <w:rFonts w:ascii="Swis721 BT" w:hAnsi="Swis721 BT"/>
          <w:sz w:val="10"/>
          <w:szCs w:val="10"/>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CA337E">
        <w:trPr>
          <w:trHeight w:hRule="exact" w:val="572"/>
        </w:trPr>
        <w:tc>
          <w:tcPr>
            <w:tcW w:w="5637" w:type="dxa"/>
            <w:tcBorders>
              <w:top w:val="single" w:sz="6" w:space="0" w:color="auto"/>
              <w:left w:val="single" w:sz="6" w:space="0" w:color="auto"/>
              <w:bottom w:val="single" w:sz="6" w:space="0" w:color="auto"/>
              <w:right w:val="single" w:sz="6" w:space="0" w:color="auto"/>
            </w:tcBorders>
            <w:shd w:val="clear" w:color="auto" w:fill="auto"/>
            <w:vAlign w:val="center"/>
          </w:tcPr>
          <w:p w14:paraId="6A85AFAE" w14:textId="084A76E1" w:rsidR="00F7219D" w:rsidRPr="00CA337E" w:rsidRDefault="00F7219D" w:rsidP="00CA337E">
            <w:pPr>
              <w:tabs>
                <w:tab w:val="clear" w:pos="-189"/>
              </w:tabs>
              <w:jc w:val="left"/>
              <w:rPr>
                <w:rFonts w:cs="Arial"/>
                <w:lang w:eastAsia="ar-SA"/>
              </w:rPr>
            </w:pPr>
            <w:r w:rsidRPr="00CA337E">
              <w:rPr>
                <w:rFonts w:cs="Arial"/>
                <w:lang w:eastAsia="ar-SA"/>
              </w:rPr>
              <w:t>Verifica con Amministrazione Stabile per interventi relativi a illuminazione e/o segnaletica emergenza vani scala</w:t>
            </w:r>
            <w:r w:rsidR="00CA337E" w:rsidRPr="00CA337E">
              <w:rPr>
                <w:rFonts w:cs="Arial"/>
                <w:lang w:eastAsia="ar-SA"/>
              </w:rPr>
              <w:t xml:space="preserve">, </w:t>
            </w:r>
            <w:proofErr w:type="spellStart"/>
            <w:r w:rsidRPr="00CA337E">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E66714" w:rsidRDefault="00F7219D" w:rsidP="00646F1D">
            <w:pPr>
              <w:tabs>
                <w:tab w:val="clear" w:pos="-189"/>
              </w:tabs>
              <w:suppressAutoHyphens/>
              <w:rPr>
                <w:rFonts w:cs="Arial"/>
              </w:rPr>
            </w:pPr>
            <w:r w:rsidRPr="00E66714">
              <w:rPr>
                <w:rFonts w:cs="Arial"/>
              </w:rPr>
              <w:t xml:space="preserve">Dicembre 2020 - </w:t>
            </w:r>
            <w:proofErr w:type="gramStart"/>
            <w:r w:rsidR="00646F1D" w:rsidRPr="00E66714">
              <w:rPr>
                <w:rFonts w:cs="Arial"/>
              </w:rPr>
              <w:t>Marzo</w:t>
            </w:r>
            <w:proofErr w:type="gramEnd"/>
            <w:r w:rsidRPr="00E66714">
              <w:rPr>
                <w:rFonts w:cs="Arial"/>
              </w:rPr>
              <w:t xml:space="preserve">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14AA6A3C" w:rsidR="00F7219D" w:rsidRPr="00CA337E" w:rsidRDefault="00B739EF" w:rsidP="00E509FF">
            <w:pPr>
              <w:tabs>
                <w:tab w:val="clear" w:pos="-189"/>
              </w:tabs>
              <w:suppressAutoHyphens/>
              <w:rPr>
                <w:rFonts w:cs="Arial"/>
              </w:rPr>
            </w:pPr>
            <w:r>
              <w:rPr>
                <w:rFonts w:cs="Arial"/>
              </w:rPr>
              <w:t>ESEGUITO</w:t>
            </w:r>
          </w:p>
        </w:tc>
      </w:tr>
      <w:tr w:rsidR="00F7219D" w14:paraId="0675FA54" w14:textId="77777777" w:rsidTr="00E66714">
        <w:trPr>
          <w:trHeight w:hRule="exact" w:val="40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CA337E" w:rsidRDefault="00F7219D" w:rsidP="00E509FF">
            <w:pPr>
              <w:tabs>
                <w:tab w:val="clear" w:pos="-189"/>
              </w:tabs>
              <w:suppressAutoHyphens/>
              <w:rPr>
                <w:rFonts w:cs="Arial"/>
              </w:rPr>
            </w:pPr>
            <w:r w:rsidRPr="00CA337E">
              <w:rPr>
                <w:rFonts w:cs="Arial"/>
              </w:rPr>
              <w:t xml:space="preserve">Dicembre 2020 - </w:t>
            </w:r>
            <w:proofErr w:type="gramStart"/>
            <w:r w:rsidRPr="00CA337E">
              <w:rPr>
                <w:rFonts w:cs="Arial"/>
              </w:rPr>
              <w:t>Novembre</w:t>
            </w:r>
            <w:proofErr w:type="gramEnd"/>
            <w:r w:rsidRPr="00CA337E">
              <w:rPr>
                <w:rFonts w:cs="Arial"/>
              </w:rPr>
              <w:t xml:space="preserve"> 2021</w:t>
            </w:r>
          </w:p>
        </w:tc>
      </w:tr>
      <w:tr w:rsidR="007E4A5A" w:rsidRPr="00F013FD" w14:paraId="6128A823" w14:textId="77777777" w:rsidTr="007E4A5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6BE390D6" w:rsidR="007E4A5A" w:rsidRPr="00CA337E" w:rsidRDefault="00F34176" w:rsidP="007E4A5A">
            <w:pPr>
              <w:tabs>
                <w:tab w:val="clear" w:pos="-189"/>
              </w:tabs>
              <w:suppressAutoHyphens/>
              <w:rPr>
                <w:rFonts w:cs="Arial"/>
              </w:rPr>
            </w:pPr>
            <w:r>
              <w:rPr>
                <w:rFonts w:cs="Arial"/>
              </w:rPr>
              <w:t>ESEGUITO</w:t>
            </w:r>
          </w:p>
        </w:tc>
      </w:tr>
      <w:tr w:rsidR="009130E3" w:rsidRPr="00F013FD" w14:paraId="19E605E6" w14:textId="77777777" w:rsidTr="00E66714">
        <w:trPr>
          <w:trHeight w:hRule="exact" w:val="300"/>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CA337E" w:rsidRDefault="009130E3" w:rsidP="009130E3">
            <w:pPr>
              <w:tabs>
                <w:tab w:val="clear" w:pos="-189"/>
              </w:tabs>
              <w:suppressAutoHyphens/>
              <w:rPr>
                <w:rFonts w:cs="Arial"/>
              </w:rPr>
            </w:pPr>
            <w:r w:rsidRPr="00CA337E">
              <w:rPr>
                <w:rFonts w:cs="Arial"/>
              </w:rPr>
              <w:t xml:space="preserve">Dicembre 2020 – </w:t>
            </w:r>
            <w:proofErr w:type="gramStart"/>
            <w:r w:rsidRPr="00CA337E">
              <w:rPr>
                <w:rFonts w:cs="Arial"/>
              </w:rPr>
              <w:t>Gennaio</w:t>
            </w:r>
            <w:proofErr w:type="gramEnd"/>
            <w:r w:rsidRPr="00CA337E">
              <w:rPr>
                <w:rFonts w:cs="Arial"/>
              </w:rPr>
              <w:t xml:space="preserve"> 2021</w:t>
            </w:r>
          </w:p>
        </w:tc>
      </w:tr>
      <w:tr w:rsidR="00443BB5" w:rsidRPr="002055C4" w14:paraId="7FBAA517" w14:textId="77777777" w:rsidTr="00435C91">
        <w:trPr>
          <w:trHeight w:hRule="exact" w:val="713"/>
        </w:trPr>
        <w:tc>
          <w:tcPr>
            <w:tcW w:w="5637" w:type="dxa"/>
            <w:tcBorders>
              <w:top w:val="single" w:sz="6" w:space="0" w:color="auto"/>
              <w:left w:val="single" w:sz="6" w:space="0" w:color="auto"/>
              <w:bottom w:val="single" w:sz="6" w:space="0" w:color="auto"/>
              <w:right w:val="single" w:sz="6" w:space="0" w:color="auto"/>
            </w:tcBorders>
            <w:vAlign w:val="center"/>
          </w:tcPr>
          <w:p w14:paraId="517C91BC" w14:textId="35DBD157" w:rsidR="00443BB5" w:rsidRDefault="00435C91" w:rsidP="00E509FF">
            <w:pPr>
              <w:tabs>
                <w:tab w:val="clear" w:pos="-189"/>
              </w:tabs>
              <w:suppressAutoHyphens/>
              <w:jc w:val="left"/>
              <w:rPr>
                <w:rFonts w:cs="Arial"/>
                <w:lang w:eastAsia="ar-SA"/>
              </w:rPr>
            </w:pPr>
            <w:r w:rsidRPr="00435C91">
              <w:rPr>
                <w:rFonts w:cs="Arial"/>
                <w:lang w:eastAsia="ar-SA"/>
              </w:rPr>
              <w:t>Richiesta all'amministratore per l'installazione del sistema di apertura meccanica delle porte di accesso del condominio.</w:t>
            </w:r>
          </w:p>
        </w:tc>
        <w:tc>
          <w:tcPr>
            <w:tcW w:w="3260" w:type="dxa"/>
            <w:tcBorders>
              <w:top w:val="single" w:sz="6" w:space="0" w:color="auto"/>
              <w:left w:val="single" w:sz="6" w:space="0" w:color="auto"/>
              <w:bottom w:val="single" w:sz="6" w:space="0" w:color="auto"/>
              <w:right w:val="single" w:sz="6" w:space="0" w:color="auto"/>
            </w:tcBorders>
            <w:vAlign w:val="center"/>
          </w:tcPr>
          <w:p w14:paraId="32EFBADB" w14:textId="36D59E3E" w:rsidR="00443BB5" w:rsidRPr="00F62259" w:rsidRDefault="00435C91"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E02A11" w14:textId="74E1E86A" w:rsidR="00443BB5" w:rsidRPr="00A4729D" w:rsidRDefault="00435C91" w:rsidP="00E509FF">
            <w:pPr>
              <w:tabs>
                <w:tab w:val="clear" w:pos="-189"/>
              </w:tabs>
              <w:suppressAutoHyphens/>
              <w:rPr>
                <w:rFonts w:cs="Arial"/>
                <w:highlight w:val="yellow"/>
              </w:rPr>
            </w:pPr>
            <w:r w:rsidRPr="00CA337E">
              <w:rPr>
                <w:rFonts w:cs="Arial"/>
              </w:rPr>
              <w:t>Dicembre 202</w:t>
            </w:r>
            <w:r>
              <w:rPr>
                <w:rFonts w:cs="Arial"/>
              </w:rPr>
              <w:t>1</w:t>
            </w:r>
            <w:r w:rsidRPr="00CA337E">
              <w:rPr>
                <w:rFonts w:cs="Arial"/>
              </w:rPr>
              <w:t xml:space="preserve"> – </w:t>
            </w:r>
            <w:proofErr w:type="gramStart"/>
            <w:r w:rsidRPr="00CA337E">
              <w:rPr>
                <w:rFonts w:cs="Arial"/>
              </w:rPr>
              <w:t>Novembre</w:t>
            </w:r>
            <w:proofErr w:type="gramEnd"/>
            <w:r w:rsidRPr="00CA337E">
              <w:rPr>
                <w:rFonts w:cs="Arial"/>
              </w:rPr>
              <w:t xml:space="preserve"> 202</w:t>
            </w:r>
            <w:r>
              <w:rPr>
                <w:rFonts w:cs="Arial"/>
              </w:rPr>
              <w:t>2</w:t>
            </w:r>
          </w:p>
        </w:tc>
      </w:tr>
      <w:tr w:rsidR="00435C91" w:rsidRPr="002055C4" w14:paraId="79995E96" w14:textId="77777777" w:rsidTr="00435C91">
        <w:trPr>
          <w:trHeight w:hRule="exact" w:val="426"/>
        </w:trPr>
        <w:tc>
          <w:tcPr>
            <w:tcW w:w="5637" w:type="dxa"/>
            <w:tcBorders>
              <w:top w:val="single" w:sz="6" w:space="0" w:color="auto"/>
              <w:left w:val="single" w:sz="6" w:space="0" w:color="auto"/>
              <w:bottom w:val="single" w:sz="4" w:space="0" w:color="auto"/>
              <w:right w:val="single" w:sz="6" w:space="0" w:color="auto"/>
            </w:tcBorders>
            <w:vAlign w:val="center"/>
          </w:tcPr>
          <w:p w14:paraId="6CB30E4A" w14:textId="29B9F482" w:rsidR="00435C91" w:rsidRPr="00435C91" w:rsidRDefault="00435C91" w:rsidP="00E509FF">
            <w:pPr>
              <w:tabs>
                <w:tab w:val="clear" w:pos="-189"/>
              </w:tabs>
              <w:suppressAutoHyphens/>
              <w:jc w:val="left"/>
              <w:rPr>
                <w:rFonts w:cs="Arial"/>
                <w:lang w:eastAsia="ar-SA"/>
              </w:rPr>
            </w:pPr>
            <w:r w:rsidRPr="00435C91">
              <w:rPr>
                <w:rFonts w:cs="Arial"/>
                <w:lang w:eastAsia="ar-SA"/>
              </w:rPr>
              <w:t>Riposizionamento delle stampanti.</w:t>
            </w:r>
          </w:p>
        </w:tc>
        <w:tc>
          <w:tcPr>
            <w:tcW w:w="3260" w:type="dxa"/>
            <w:tcBorders>
              <w:top w:val="single" w:sz="6" w:space="0" w:color="auto"/>
              <w:left w:val="single" w:sz="6" w:space="0" w:color="auto"/>
              <w:bottom w:val="single" w:sz="4" w:space="0" w:color="auto"/>
              <w:right w:val="single" w:sz="6" w:space="0" w:color="auto"/>
            </w:tcBorders>
            <w:vAlign w:val="center"/>
          </w:tcPr>
          <w:p w14:paraId="2C381A48" w14:textId="3C24771B" w:rsidR="00435C91" w:rsidRPr="00F62259" w:rsidRDefault="00435C91"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F54F71F" w14:textId="1DAC9983" w:rsidR="00435C91" w:rsidRPr="00A4729D" w:rsidRDefault="00011AC8" w:rsidP="00E509FF">
            <w:pPr>
              <w:tabs>
                <w:tab w:val="clear" w:pos="-189"/>
              </w:tabs>
              <w:suppressAutoHyphens/>
              <w:rPr>
                <w:rFonts w:cs="Arial"/>
                <w:highlight w:val="yellow"/>
              </w:rPr>
            </w:pPr>
            <w:r>
              <w:rPr>
                <w:rFonts w:cs="Arial"/>
              </w:rPr>
              <w:t>ESEGUITO</w:t>
            </w:r>
          </w:p>
        </w:tc>
      </w:tr>
      <w:bookmarkEnd w:id="6"/>
      <w:bookmarkEnd w:id="7"/>
    </w:tbl>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02074F">
        <w:tc>
          <w:tcPr>
            <w:tcW w:w="14336"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02074F">
        <w:tc>
          <w:tcPr>
            <w:tcW w:w="4782"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554" w:type="dxa"/>
            <w:gridSpan w:val="2"/>
          </w:tcPr>
          <w:p w14:paraId="6D1508BA" w14:textId="77777777" w:rsidR="00F7219D" w:rsidRPr="00882B0E" w:rsidRDefault="00F7219D" w:rsidP="00E509FF">
            <w:pPr>
              <w:jc w:val="left"/>
              <w:rPr>
                <w:sz w:val="22"/>
                <w:szCs w:val="22"/>
              </w:rPr>
            </w:pPr>
          </w:p>
        </w:tc>
      </w:tr>
      <w:tr w:rsidR="00F7219D" w14:paraId="2C987844" w14:textId="77777777" w:rsidTr="0002074F">
        <w:tc>
          <w:tcPr>
            <w:tcW w:w="4782"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554" w:type="dxa"/>
            <w:gridSpan w:val="2"/>
          </w:tcPr>
          <w:p w14:paraId="2391D4AB" w14:textId="51B2E083" w:rsidR="00F7219D" w:rsidRPr="001736F6" w:rsidRDefault="000C231E" w:rsidP="00E509FF">
            <w:pPr>
              <w:jc w:val="left"/>
              <w:rPr>
                <w:sz w:val="22"/>
                <w:szCs w:val="22"/>
                <w:highlight w:val="yellow"/>
              </w:rPr>
            </w:pPr>
            <w:r w:rsidRPr="000C231E">
              <w:rPr>
                <w:sz w:val="22"/>
                <w:szCs w:val="22"/>
              </w:rPr>
              <w:t xml:space="preserve">Segnalazione Certificata per l’Agibilità </w:t>
            </w:r>
            <w:r>
              <w:rPr>
                <w:sz w:val="22"/>
                <w:szCs w:val="22"/>
              </w:rPr>
              <w:t xml:space="preserve"> SCA - Prot. </w:t>
            </w:r>
            <w:proofErr w:type="spellStart"/>
            <w:r>
              <w:rPr>
                <w:sz w:val="22"/>
                <w:szCs w:val="22"/>
              </w:rPr>
              <w:t>Gen</w:t>
            </w:r>
            <w:proofErr w:type="spellEnd"/>
            <w:r>
              <w:rPr>
                <w:sz w:val="22"/>
                <w:szCs w:val="22"/>
              </w:rPr>
              <w:t xml:space="preserve"> 9951 del 15/04/2021</w:t>
            </w:r>
          </w:p>
        </w:tc>
      </w:tr>
      <w:tr w:rsidR="00F7219D" w14:paraId="36AA1212" w14:textId="77777777" w:rsidTr="0002074F">
        <w:tc>
          <w:tcPr>
            <w:tcW w:w="4782"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554" w:type="dxa"/>
            <w:gridSpan w:val="2"/>
          </w:tcPr>
          <w:p w14:paraId="7A30A154" w14:textId="2F86338C" w:rsidR="00F7219D" w:rsidRPr="00882B0E" w:rsidRDefault="00F7219D" w:rsidP="00E509FF">
            <w:pPr>
              <w:jc w:val="left"/>
              <w:rPr>
                <w:sz w:val="22"/>
                <w:szCs w:val="22"/>
              </w:rPr>
            </w:pPr>
          </w:p>
        </w:tc>
      </w:tr>
      <w:tr w:rsidR="00F7219D" w14:paraId="4D46E3A0" w14:textId="77777777" w:rsidTr="0002074F">
        <w:tc>
          <w:tcPr>
            <w:tcW w:w="4782"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554" w:type="dxa"/>
            <w:gridSpan w:val="2"/>
          </w:tcPr>
          <w:p w14:paraId="262AA69F" w14:textId="77777777" w:rsidR="00F7219D" w:rsidRPr="00882B0E" w:rsidRDefault="00F7219D" w:rsidP="00E509FF">
            <w:pPr>
              <w:jc w:val="left"/>
              <w:rPr>
                <w:sz w:val="22"/>
                <w:szCs w:val="22"/>
              </w:rPr>
            </w:pPr>
          </w:p>
        </w:tc>
      </w:tr>
      <w:tr w:rsidR="00F7219D" w14:paraId="45AA34B9" w14:textId="77777777" w:rsidTr="0002074F">
        <w:tc>
          <w:tcPr>
            <w:tcW w:w="4782"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554" w:type="dxa"/>
            <w:gridSpan w:val="2"/>
          </w:tcPr>
          <w:p w14:paraId="4C326DC6" w14:textId="4A743EA0" w:rsidR="00F7219D" w:rsidRPr="00882B0E" w:rsidRDefault="00F7219D" w:rsidP="00E509FF">
            <w:pPr>
              <w:jc w:val="left"/>
              <w:rPr>
                <w:sz w:val="22"/>
                <w:szCs w:val="22"/>
              </w:rPr>
            </w:pPr>
          </w:p>
        </w:tc>
      </w:tr>
      <w:tr w:rsidR="00F7219D" w14:paraId="794088DB" w14:textId="77777777" w:rsidTr="0002074F">
        <w:tc>
          <w:tcPr>
            <w:tcW w:w="4782"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554"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02074F">
        <w:tc>
          <w:tcPr>
            <w:tcW w:w="4782"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554"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02074F">
        <w:trPr>
          <w:trHeight w:val="116"/>
        </w:trPr>
        <w:tc>
          <w:tcPr>
            <w:tcW w:w="4782"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77"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677" w:type="dxa"/>
            <w:tcBorders>
              <w:left w:val="dotted" w:sz="4" w:space="0" w:color="auto"/>
              <w:bottom w:val="dotted" w:sz="4" w:space="0" w:color="auto"/>
            </w:tcBorders>
          </w:tcPr>
          <w:p w14:paraId="023C5A2B" w14:textId="44C42341" w:rsidR="00F7219D" w:rsidRPr="003B06C9" w:rsidRDefault="003B06C9" w:rsidP="00847779">
            <w:pPr>
              <w:jc w:val="left"/>
              <w:rPr>
                <w:sz w:val="22"/>
                <w:szCs w:val="22"/>
              </w:rPr>
            </w:pPr>
            <w:proofErr w:type="spellStart"/>
            <w:r w:rsidRPr="003B06C9">
              <w:rPr>
                <w:sz w:val="22"/>
                <w:szCs w:val="22"/>
              </w:rPr>
              <w:t>Di.Co</w:t>
            </w:r>
            <w:proofErr w:type="spellEnd"/>
            <w:r w:rsidRPr="003B06C9">
              <w:rPr>
                <w:sz w:val="22"/>
                <w:szCs w:val="22"/>
              </w:rPr>
              <w:t xml:space="preserve">. del 10/12/2008 (elettrico ed emergenza); </w:t>
            </w:r>
            <w:proofErr w:type="spellStart"/>
            <w:r w:rsidR="00F7219D" w:rsidRPr="003B06C9">
              <w:rPr>
                <w:sz w:val="22"/>
                <w:szCs w:val="22"/>
              </w:rPr>
              <w:t>Di.Co</w:t>
            </w:r>
            <w:proofErr w:type="spellEnd"/>
            <w:r w:rsidR="00F7219D" w:rsidRPr="003B06C9">
              <w:rPr>
                <w:sz w:val="22"/>
                <w:szCs w:val="22"/>
              </w:rPr>
              <w:t xml:space="preserve">. </w:t>
            </w:r>
            <w:r w:rsidRPr="003B06C9">
              <w:rPr>
                <w:sz w:val="22"/>
                <w:szCs w:val="22"/>
              </w:rPr>
              <w:t>del 10/12/2008 (corpi illuminanti)</w:t>
            </w:r>
          </w:p>
        </w:tc>
      </w:tr>
      <w:tr w:rsidR="00F7219D" w14:paraId="5B9B216C" w14:textId="77777777" w:rsidTr="0002074F">
        <w:trPr>
          <w:trHeight w:val="115"/>
        </w:trPr>
        <w:tc>
          <w:tcPr>
            <w:tcW w:w="4782"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677" w:type="dxa"/>
            <w:tcBorders>
              <w:top w:val="dotted" w:sz="4" w:space="0" w:color="auto"/>
              <w:left w:val="dotted" w:sz="4" w:space="0" w:color="auto"/>
              <w:bottom w:val="dotted" w:sz="4" w:space="0" w:color="auto"/>
            </w:tcBorders>
          </w:tcPr>
          <w:p w14:paraId="3FC3F502" w14:textId="1B504FEF" w:rsidR="00F7219D" w:rsidRPr="003B06C9" w:rsidRDefault="0002074F" w:rsidP="00E509FF">
            <w:pPr>
              <w:jc w:val="left"/>
              <w:rPr>
                <w:sz w:val="22"/>
                <w:szCs w:val="22"/>
              </w:rPr>
            </w:pPr>
            <w:r>
              <w:rPr>
                <w:sz w:val="22"/>
                <w:szCs w:val="22"/>
              </w:rPr>
              <w:t>In corso di reperimento</w:t>
            </w:r>
          </w:p>
        </w:tc>
      </w:tr>
      <w:tr w:rsidR="0002074F" w14:paraId="0A05F6D3" w14:textId="77777777" w:rsidTr="0002074F">
        <w:trPr>
          <w:trHeight w:val="115"/>
        </w:trPr>
        <w:tc>
          <w:tcPr>
            <w:tcW w:w="4782" w:type="dxa"/>
            <w:vMerge/>
            <w:shd w:val="clear" w:color="auto" w:fill="auto"/>
          </w:tcPr>
          <w:p w14:paraId="695E01F3" w14:textId="77777777" w:rsidR="0002074F" w:rsidRPr="00882B0E" w:rsidRDefault="0002074F" w:rsidP="0002074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567DBFB0" w14:textId="77777777" w:rsidR="0002074F" w:rsidRPr="00F33CA8" w:rsidRDefault="0002074F" w:rsidP="0002074F">
            <w:pPr>
              <w:jc w:val="left"/>
              <w:rPr>
                <w:sz w:val="22"/>
                <w:szCs w:val="22"/>
              </w:rPr>
            </w:pPr>
            <w:r>
              <w:rPr>
                <w:sz w:val="22"/>
                <w:szCs w:val="22"/>
              </w:rPr>
              <w:t>termici</w:t>
            </w:r>
          </w:p>
        </w:tc>
        <w:tc>
          <w:tcPr>
            <w:tcW w:w="7677" w:type="dxa"/>
            <w:tcBorders>
              <w:top w:val="dotted" w:sz="4" w:space="0" w:color="auto"/>
              <w:left w:val="dotted" w:sz="4" w:space="0" w:color="auto"/>
              <w:bottom w:val="dotted" w:sz="4" w:space="0" w:color="auto"/>
            </w:tcBorders>
          </w:tcPr>
          <w:p w14:paraId="312F98CE" w14:textId="49BF57E8" w:rsidR="0002074F" w:rsidRPr="003B06C9" w:rsidRDefault="0002074F" w:rsidP="0002074F">
            <w:pPr>
              <w:jc w:val="left"/>
              <w:rPr>
                <w:sz w:val="22"/>
                <w:szCs w:val="22"/>
              </w:rPr>
            </w:pPr>
            <w:r>
              <w:rPr>
                <w:sz w:val="22"/>
                <w:szCs w:val="22"/>
              </w:rPr>
              <w:t>In corso di reperimento</w:t>
            </w:r>
          </w:p>
        </w:tc>
      </w:tr>
      <w:tr w:rsidR="0002074F" w14:paraId="76A86331" w14:textId="77777777" w:rsidTr="0002074F">
        <w:trPr>
          <w:trHeight w:val="115"/>
        </w:trPr>
        <w:tc>
          <w:tcPr>
            <w:tcW w:w="4782" w:type="dxa"/>
            <w:vMerge/>
            <w:shd w:val="clear" w:color="auto" w:fill="auto"/>
          </w:tcPr>
          <w:p w14:paraId="21DAA3EB" w14:textId="77777777" w:rsidR="0002074F" w:rsidRPr="00882B0E" w:rsidRDefault="0002074F" w:rsidP="0002074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5BCF28BD" w14:textId="77777777" w:rsidR="0002074F" w:rsidRPr="00F33CA8" w:rsidRDefault="0002074F" w:rsidP="0002074F">
            <w:pPr>
              <w:jc w:val="left"/>
              <w:rPr>
                <w:sz w:val="22"/>
                <w:szCs w:val="22"/>
              </w:rPr>
            </w:pPr>
            <w:r w:rsidRPr="00F33CA8">
              <w:rPr>
                <w:sz w:val="22"/>
                <w:szCs w:val="22"/>
              </w:rPr>
              <w:t>aeraulici</w:t>
            </w:r>
          </w:p>
        </w:tc>
        <w:tc>
          <w:tcPr>
            <w:tcW w:w="7677" w:type="dxa"/>
            <w:tcBorders>
              <w:top w:val="dotted" w:sz="4" w:space="0" w:color="auto"/>
              <w:left w:val="dotted" w:sz="4" w:space="0" w:color="auto"/>
              <w:bottom w:val="dotted" w:sz="4" w:space="0" w:color="auto"/>
            </w:tcBorders>
          </w:tcPr>
          <w:p w14:paraId="355AC79B" w14:textId="52C72D78" w:rsidR="0002074F" w:rsidRPr="003B06C9" w:rsidRDefault="0002074F" w:rsidP="0002074F">
            <w:pPr>
              <w:jc w:val="left"/>
              <w:rPr>
                <w:sz w:val="22"/>
                <w:szCs w:val="22"/>
              </w:rPr>
            </w:pPr>
            <w:proofErr w:type="spellStart"/>
            <w:r w:rsidRPr="003B06C9">
              <w:rPr>
                <w:sz w:val="22"/>
                <w:szCs w:val="22"/>
              </w:rPr>
              <w:t>Di.Co</w:t>
            </w:r>
            <w:proofErr w:type="spellEnd"/>
            <w:r w:rsidRPr="003B06C9">
              <w:rPr>
                <w:sz w:val="22"/>
                <w:szCs w:val="22"/>
              </w:rPr>
              <w:t>. del 10/12/2008</w:t>
            </w:r>
          </w:p>
        </w:tc>
      </w:tr>
      <w:tr w:rsidR="0002074F" w14:paraId="2BBFB4A6" w14:textId="77777777" w:rsidTr="0002074F">
        <w:trPr>
          <w:trHeight w:val="115"/>
        </w:trPr>
        <w:tc>
          <w:tcPr>
            <w:tcW w:w="4782" w:type="dxa"/>
            <w:vMerge/>
            <w:shd w:val="clear" w:color="auto" w:fill="auto"/>
          </w:tcPr>
          <w:p w14:paraId="34F23F7E" w14:textId="77777777" w:rsidR="0002074F" w:rsidRPr="00882B0E" w:rsidRDefault="0002074F" w:rsidP="0002074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4C7AA5CE" w14:textId="77777777" w:rsidR="0002074F" w:rsidRPr="00F33CA8" w:rsidRDefault="0002074F" w:rsidP="0002074F">
            <w:pPr>
              <w:jc w:val="left"/>
              <w:rPr>
                <w:sz w:val="22"/>
                <w:szCs w:val="22"/>
              </w:rPr>
            </w:pPr>
            <w:r w:rsidRPr="00F33CA8">
              <w:rPr>
                <w:sz w:val="22"/>
                <w:szCs w:val="22"/>
              </w:rPr>
              <w:t>allarme</w:t>
            </w:r>
          </w:p>
        </w:tc>
        <w:tc>
          <w:tcPr>
            <w:tcW w:w="7677" w:type="dxa"/>
            <w:tcBorders>
              <w:top w:val="dotted" w:sz="4" w:space="0" w:color="auto"/>
              <w:left w:val="dotted" w:sz="4" w:space="0" w:color="auto"/>
              <w:bottom w:val="dotted" w:sz="4" w:space="0" w:color="auto"/>
            </w:tcBorders>
          </w:tcPr>
          <w:p w14:paraId="1837B24B" w14:textId="77777777" w:rsidR="0002074F" w:rsidRPr="00836B27" w:rsidRDefault="0002074F" w:rsidP="0002074F">
            <w:pPr>
              <w:jc w:val="left"/>
              <w:rPr>
                <w:sz w:val="22"/>
                <w:szCs w:val="22"/>
              </w:rPr>
            </w:pPr>
            <w:r w:rsidRPr="00836B27">
              <w:rPr>
                <w:sz w:val="22"/>
                <w:szCs w:val="22"/>
              </w:rPr>
              <w:t>Impianto non presente</w:t>
            </w:r>
          </w:p>
        </w:tc>
      </w:tr>
      <w:tr w:rsidR="0002074F" w14:paraId="70080446" w14:textId="77777777" w:rsidTr="0002074F">
        <w:trPr>
          <w:trHeight w:val="115"/>
        </w:trPr>
        <w:tc>
          <w:tcPr>
            <w:tcW w:w="4782" w:type="dxa"/>
            <w:vMerge/>
            <w:shd w:val="clear" w:color="auto" w:fill="auto"/>
          </w:tcPr>
          <w:p w14:paraId="74821021" w14:textId="77777777" w:rsidR="0002074F" w:rsidRPr="00882B0E" w:rsidRDefault="0002074F" w:rsidP="0002074F">
            <w:pPr>
              <w:tabs>
                <w:tab w:val="clear" w:pos="-189"/>
              </w:tabs>
              <w:ind w:right="36"/>
              <w:jc w:val="left"/>
              <w:rPr>
                <w:sz w:val="22"/>
                <w:szCs w:val="22"/>
              </w:rPr>
            </w:pPr>
          </w:p>
        </w:tc>
        <w:tc>
          <w:tcPr>
            <w:tcW w:w="1877" w:type="dxa"/>
            <w:tcBorders>
              <w:top w:val="dotted" w:sz="4" w:space="0" w:color="auto"/>
              <w:bottom w:val="dotted" w:sz="4" w:space="0" w:color="auto"/>
              <w:right w:val="dotted" w:sz="4" w:space="0" w:color="auto"/>
            </w:tcBorders>
          </w:tcPr>
          <w:p w14:paraId="3CB1BB4C" w14:textId="77777777" w:rsidR="0002074F" w:rsidRPr="00F33CA8" w:rsidRDefault="0002074F" w:rsidP="0002074F">
            <w:pPr>
              <w:jc w:val="left"/>
              <w:rPr>
                <w:sz w:val="22"/>
                <w:szCs w:val="22"/>
              </w:rPr>
            </w:pPr>
            <w:r w:rsidRPr="00F33CA8">
              <w:rPr>
                <w:sz w:val="22"/>
                <w:szCs w:val="22"/>
              </w:rPr>
              <w:t>insegne</w:t>
            </w:r>
          </w:p>
        </w:tc>
        <w:tc>
          <w:tcPr>
            <w:tcW w:w="7677" w:type="dxa"/>
            <w:tcBorders>
              <w:top w:val="dotted" w:sz="4" w:space="0" w:color="auto"/>
              <w:left w:val="dotted" w:sz="4" w:space="0" w:color="auto"/>
              <w:bottom w:val="dotted" w:sz="4" w:space="0" w:color="auto"/>
            </w:tcBorders>
          </w:tcPr>
          <w:p w14:paraId="096B2F73" w14:textId="4DBB4D5B" w:rsidR="0002074F" w:rsidRPr="00836B27" w:rsidRDefault="0002074F" w:rsidP="0002074F">
            <w:pPr>
              <w:jc w:val="left"/>
              <w:rPr>
                <w:sz w:val="22"/>
                <w:szCs w:val="22"/>
              </w:rPr>
            </w:pPr>
            <w:proofErr w:type="spellStart"/>
            <w:r>
              <w:rPr>
                <w:sz w:val="22"/>
                <w:szCs w:val="22"/>
              </w:rPr>
              <w:t>Di.Co</w:t>
            </w:r>
            <w:proofErr w:type="spellEnd"/>
            <w:r>
              <w:rPr>
                <w:sz w:val="22"/>
                <w:szCs w:val="22"/>
              </w:rPr>
              <w:t xml:space="preserve"> del 25/07/2011</w:t>
            </w:r>
          </w:p>
        </w:tc>
      </w:tr>
      <w:tr w:rsidR="0002074F" w14:paraId="71A64D7C" w14:textId="77777777" w:rsidTr="0002074F">
        <w:trPr>
          <w:trHeight w:val="115"/>
        </w:trPr>
        <w:tc>
          <w:tcPr>
            <w:tcW w:w="4782" w:type="dxa"/>
            <w:vMerge/>
            <w:shd w:val="clear" w:color="auto" w:fill="auto"/>
          </w:tcPr>
          <w:p w14:paraId="7E98E5CA" w14:textId="77777777" w:rsidR="0002074F" w:rsidRPr="00882B0E" w:rsidRDefault="0002074F" w:rsidP="0002074F">
            <w:pPr>
              <w:tabs>
                <w:tab w:val="clear" w:pos="-189"/>
              </w:tabs>
              <w:ind w:right="36"/>
              <w:jc w:val="left"/>
              <w:rPr>
                <w:sz w:val="22"/>
                <w:szCs w:val="22"/>
              </w:rPr>
            </w:pPr>
          </w:p>
        </w:tc>
        <w:tc>
          <w:tcPr>
            <w:tcW w:w="1877" w:type="dxa"/>
            <w:tcBorders>
              <w:top w:val="dotted" w:sz="4" w:space="0" w:color="auto"/>
              <w:right w:val="dotted" w:sz="4" w:space="0" w:color="auto"/>
            </w:tcBorders>
          </w:tcPr>
          <w:p w14:paraId="4AB47A08" w14:textId="77777777" w:rsidR="0002074F" w:rsidRPr="00F625C2" w:rsidRDefault="0002074F" w:rsidP="0002074F">
            <w:pPr>
              <w:jc w:val="left"/>
              <w:rPr>
                <w:sz w:val="22"/>
                <w:szCs w:val="22"/>
                <w:highlight w:val="cyan"/>
              </w:rPr>
            </w:pPr>
          </w:p>
        </w:tc>
        <w:tc>
          <w:tcPr>
            <w:tcW w:w="7677" w:type="dxa"/>
            <w:tcBorders>
              <w:top w:val="dotted" w:sz="4" w:space="0" w:color="auto"/>
              <w:left w:val="dotted" w:sz="4" w:space="0" w:color="auto"/>
            </w:tcBorders>
          </w:tcPr>
          <w:p w14:paraId="08BA644B" w14:textId="77777777" w:rsidR="0002074F" w:rsidRPr="00217028" w:rsidRDefault="0002074F" w:rsidP="0002074F">
            <w:pPr>
              <w:jc w:val="left"/>
              <w:rPr>
                <w:sz w:val="22"/>
                <w:szCs w:val="22"/>
              </w:rPr>
            </w:pPr>
          </w:p>
        </w:tc>
      </w:tr>
      <w:tr w:rsidR="0002074F" w14:paraId="467BA2CF" w14:textId="77777777" w:rsidTr="0002074F">
        <w:tc>
          <w:tcPr>
            <w:tcW w:w="4782" w:type="dxa"/>
            <w:shd w:val="clear" w:color="auto" w:fill="auto"/>
          </w:tcPr>
          <w:p w14:paraId="13F78FC0" w14:textId="77777777" w:rsidR="0002074F" w:rsidRPr="00882B0E" w:rsidRDefault="0002074F" w:rsidP="0002074F">
            <w:pPr>
              <w:tabs>
                <w:tab w:val="clear" w:pos="-189"/>
              </w:tabs>
              <w:ind w:right="36"/>
              <w:jc w:val="left"/>
              <w:rPr>
                <w:sz w:val="22"/>
                <w:szCs w:val="22"/>
              </w:rPr>
            </w:pPr>
            <w:r w:rsidRPr="00882B0E">
              <w:rPr>
                <w:sz w:val="22"/>
                <w:szCs w:val="22"/>
              </w:rPr>
              <w:t>Verifica impianti messa a terra</w:t>
            </w:r>
          </w:p>
        </w:tc>
        <w:tc>
          <w:tcPr>
            <w:tcW w:w="9554" w:type="dxa"/>
            <w:gridSpan w:val="2"/>
          </w:tcPr>
          <w:p w14:paraId="1B527C6A" w14:textId="2AF64F6D" w:rsidR="0002074F" w:rsidRPr="00437935" w:rsidRDefault="0002074F" w:rsidP="0002074F">
            <w:pPr>
              <w:jc w:val="left"/>
              <w:rPr>
                <w:sz w:val="22"/>
                <w:szCs w:val="22"/>
                <w:highlight w:val="yellow"/>
              </w:rPr>
            </w:pPr>
          </w:p>
        </w:tc>
      </w:tr>
      <w:tr w:rsidR="0002074F" w14:paraId="441FB7C1" w14:textId="77777777" w:rsidTr="0002074F">
        <w:tc>
          <w:tcPr>
            <w:tcW w:w="4782" w:type="dxa"/>
            <w:shd w:val="clear" w:color="auto" w:fill="auto"/>
          </w:tcPr>
          <w:p w14:paraId="1021B0CD" w14:textId="77777777" w:rsidR="0002074F" w:rsidRPr="00882B0E" w:rsidRDefault="0002074F" w:rsidP="0002074F">
            <w:pPr>
              <w:tabs>
                <w:tab w:val="clear" w:pos="-189"/>
              </w:tabs>
              <w:ind w:right="36"/>
              <w:jc w:val="left"/>
              <w:rPr>
                <w:sz w:val="22"/>
                <w:szCs w:val="22"/>
              </w:rPr>
            </w:pPr>
            <w:r w:rsidRPr="00882B0E">
              <w:rPr>
                <w:sz w:val="22"/>
                <w:szCs w:val="22"/>
              </w:rPr>
              <w:t>Verifica impianti dispersione scariche atmosferiche</w:t>
            </w:r>
          </w:p>
        </w:tc>
        <w:tc>
          <w:tcPr>
            <w:tcW w:w="9554" w:type="dxa"/>
            <w:gridSpan w:val="2"/>
          </w:tcPr>
          <w:p w14:paraId="77885487" w14:textId="77777777" w:rsidR="0002074F" w:rsidRPr="00882B0E" w:rsidRDefault="0002074F" w:rsidP="0002074F">
            <w:pPr>
              <w:jc w:val="left"/>
              <w:rPr>
                <w:sz w:val="22"/>
                <w:szCs w:val="22"/>
              </w:rPr>
            </w:pPr>
          </w:p>
        </w:tc>
      </w:tr>
      <w:tr w:rsidR="0002074F" w14:paraId="31994572" w14:textId="77777777" w:rsidTr="0002074F">
        <w:tc>
          <w:tcPr>
            <w:tcW w:w="4782" w:type="dxa"/>
            <w:shd w:val="clear" w:color="auto" w:fill="auto"/>
          </w:tcPr>
          <w:p w14:paraId="0FD93292" w14:textId="77777777" w:rsidR="0002074F" w:rsidRPr="00882B0E" w:rsidRDefault="0002074F" w:rsidP="0002074F">
            <w:pPr>
              <w:tabs>
                <w:tab w:val="clear" w:pos="-189"/>
              </w:tabs>
              <w:ind w:right="36"/>
              <w:jc w:val="left"/>
              <w:rPr>
                <w:sz w:val="22"/>
                <w:szCs w:val="22"/>
              </w:rPr>
            </w:pPr>
          </w:p>
        </w:tc>
        <w:tc>
          <w:tcPr>
            <w:tcW w:w="9554" w:type="dxa"/>
            <w:gridSpan w:val="2"/>
          </w:tcPr>
          <w:p w14:paraId="1A75BB25" w14:textId="77777777" w:rsidR="0002074F" w:rsidRPr="00882B0E" w:rsidRDefault="0002074F" w:rsidP="0002074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50050A7" w:rsidR="00F7219D" w:rsidRDefault="00371969" w:rsidP="00F7219D">
      <w:pPr>
        <w:jc w:val="center"/>
      </w:pPr>
      <w:r>
        <w:rPr>
          <w:noProof/>
        </w:rPr>
        <w:drawing>
          <wp:inline distT="0" distB="0" distL="0" distR="0" wp14:anchorId="0822E6FF" wp14:editId="233F3CD6">
            <wp:extent cx="8656276" cy="612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56276"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3DED750E" w:rsidR="00F7219D" w:rsidRDefault="005C04E5" w:rsidP="00F7219D">
      <w:pPr>
        <w:jc w:val="center"/>
      </w:pPr>
      <w:r>
        <w:rPr>
          <w:noProof/>
        </w:rPr>
        <w:drawing>
          <wp:anchor distT="0" distB="0" distL="114300" distR="114300" simplePos="0" relativeHeight="251578880" behindDoc="0" locked="0" layoutInCell="1" allowOverlap="1" wp14:anchorId="7F0E3FBE" wp14:editId="3C87B9BE">
            <wp:simplePos x="0" y="0"/>
            <wp:positionH relativeFrom="column">
              <wp:posOffset>4773212</wp:posOffset>
            </wp:positionH>
            <wp:positionV relativeFrom="paragraph">
              <wp:posOffset>1446833</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rFonts w:ascii="Swis721 BT" w:hAnsi="Swis721 BT"/>
          <w:noProof/>
          <w:sz w:val="22"/>
          <w:szCs w:val="22"/>
        </w:rPr>
        <mc:AlternateContent>
          <mc:Choice Requires="wps">
            <w:drawing>
              <wp:anchor distT="0" distB="0" distL="114300" distR="114300" simplePos="0" relativeHeight="251636224" behindDoc="0" locked="0" layoutInCell="1" allowOverlap="1" wp14:anchorId="205F7581" wp14:editId="68B1BDF7">
                <wp:simplePos x="0" y="0"/>
                <wp:positionH relativeFrom="column">
                  <wp:posOffset>3304540</wp:posOffset>
                </wp:positionH>
                <wp:positionV relativeFrom="paragraph">
                  <wp:posOffset>2991485</wp:posOffset>
                </wp:positionV>
                <wp:extent cx="245110" cy="258445"/>
                <wp:effectExtent l="38100" t="38100" r="21590" b="27305"/>
                <wp:wrapNone/>
                <wp:docPr id="17" name="Freccia in su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999513">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490B7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7" o:spid="_x0000_s1026" type="#_x0000_t68" style="position:absolute;margin-left:260.2pt;margin-top:235.55pt;width:19.3pt;height:20.35pt;rotation:10922135fd;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" adj="10243" fillcolor="red" strokecolor="red" strokeweight="2pt"/>
            </w:pict>
          </mc:Fallback>
        </mc:AlternateContent>
      </w:r>
      <w:r>
        <w:rPr>
          <w:rFonts w:ascii="Swis721 BT" w:hAnsi="Swis721 BT"/>
          <w:noProof/>
          <w:sz w:val="22"/>
          <w:szCs w:val="22"/>
        </w:rPr>
        <mc:AlternateContent>
          <mc:Choice Requires="wps">
            <w:drawing>
              <wp:anchor distT="0" distB="0" distL="114300" distR="114300" simplePos="0" relativeHeight="251688448" behindDoc="0" locked="0" layoutInCell="1" allowOverlap="1" wp14:anchorId="0CF73676" wp14:editId="58DB1B43">
                <wp:simplePos x="0" y="0"/>
                <wp:positionH relativeFrom="column">
                  <wp:posOffset>4754245</wp:posOffset>
                </wp:positionH>
                <wp:positionV relativeFrom="paragraph">
                  <wp:posOffset>2048510</wp:posOffset>
                </wp:positionV>
                <wp:extent cx="246380" cy="942975"/>
                <wp:effectExtent l="19050" t="38100" r="77470" b="9525"/>
                <wp:wrapNone/>
                <wp:docPr id="18" name="Connettore 2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6380" cy="94297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7C9EE0" id="_x0000_t32" coordsize="21600,21600" o:spt="32" o:oned="t" path="m,l21600,21600e" filled="f">
                <v:path arrowok="t" fillok="f" o:connecttype="none"/>
                <o:lock v:ext="edit" shapetype="t"/>
              </v:shapetype>
              <v:shape id="Connettore 2 18" o:spid="_x0000_s1026" type="#_x0000_t32" style="position:absolute;margin-left:374.35pt;margin-top:161.3pt;width:19.4pt;height:74.25pt;flip:y;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738624" behindDoc="0" locked="0" layoutInCell="1" allowOverlap="1" wp14:anchorId="1227EA98" wp14:editId="1B3523F2">
                <wp:simplePos x="0" y="0"/>
                <wp:positionH relativeFrom="column">
                  <wp:posOffset>3549650</wp:posOffset>
                </wp:positionH>
                <wp:positionV relativeFrom="paragraph">
                  <wp:posOffset>2991789</wp:posOffset>
                </wp:positionV>
                <wp:extent cx="1204595" cy="258445"/>
                <wp:effectExtent l="19050" t="19050" r="33655" b="27305"/>
                <wp:wrapNone/>
                <wp:docPr id="19" name="Connettore 2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4595" cy="258445"/>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CC980C" id="Connettore 2 19" o:spid="_x0000_s1026" type="#_x0000_t32" style="position:absolute;margin-left:279.5pt;margin-top:235.55pt;width:94.85pt;height:20.35pt;flip:y;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" strokecolor="red" strokeweight="3pt">
                <v:stroke dashstyle="dash"/>
              </v:shape>
            </w:pict>
          </mc:Fallback>
        </mc:AlternateContent>
      </w:r>
      <w:r w:rsidRPr="005B3B97">
        <w:rPr>
          <w:noProof/>
        </w:rPr>
        <w:drawing>
          <wp:inline distT="0" distB="0" distL="0" distR="0" wp14:anchorId="3FA9EC68" wp14:editId="59B07B6B">
            <wp:extent cx="8936285" cy="4320000"/>
            <wp:effectExtent l="19050" t="0" r="0" b="0"/>
            <wp:docPr id="16" name="Immagine 5" descr="Maddalo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ddaloni.jpg"/>
                    <pic:cNvPicPr/>
                  </pic:nvPicPr>
                  <pic:blipFill>
                    <a:blip r:embed="rId27"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56AE1F68" w14:textId="77777777" w:rsidR="005C04E5" w:rsidRPr="000F20C2" w:rsidRDefault="005C04E5" w:rsidP="005C04E5">
      <w:pPr>
        <w:tabs>
          <w:tab w:val="clear" w:pos="-189"/>
        </w:tabs>
        <w:spacing w:line="276" w:lineRule="auto"/>
        <w:jc w:val="center"/>
        <w:rPr>
          <w:rFonts w:ascii="Swis721 BT" w:hAnsi="Swis721 BT"/>
          <w:sz w:val="22"/>
          <w:szCs w:val="22"/>
        </w:rPr>
      </w:pPr>
      <w:r w:rsidRPr="006677C6">
        <w:rPr>
          <w:rFonts w:ascii="Swis721 BT" w:hAnsi="Swis721 BT"/>
          <w:sz w:val="22"/>
          <w:szCs w:val="22"/>
        </w:rPr>
        <w:t>Piazza Umberto I</w:t>
      </w:r>
    </w:p>
    <w:p w14:paraId="04E7942E" w14:textId="77777777" w:rsidR="008C398F" w:rsidRDefault="008C398F" w:rsidP="00212665"/>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56FE0E" w14:textId="77777777" w:rsidR="00C264DA" w:rsidRDefault="00C264DA" w:rsidP="00212665">
      <w:r>
        <w:separator/>
      </w:r>
    </w:p>
  </w:endnote>
  <w:endnote w:type="continuationSeparator" w:id="0">
    <w:p w14:paraId="2EDC5397" w14:textId="77777777" w:rsidR="00C264DA" w:rsidRDefault="00C264DA"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8C6AE2" w:rsidRPr="00353F7E" w:rsidRDefault="008C6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4972B4">
          <w:fldChar w:fldCharType="begin"/>
        </w:r>
        <w:r w:rsidR="004972B4">
          <w:instrText xml:space="preserve"> NUMPAGES   \* MERGEFORMAT </w:instrText>
        </w:r>
        <w:r w:rsidR="004972B4">
          <w:fldChar w:fldCharType="separate"/>
        </w:r>
        <w:r w:rsidRPr="000230A1">
          <w:rPr>
            <w:rFonts w:ascii="Helvetica" w:hAnsi="Helvetica"/>
            <w:i/>
            <w:noProof/>
            <w:sz w:val="16"/>
            <w:szCs w:val="16"/>
          </w:rPr>
          <w:t>23</w:t>
        </w:r>
        <w:r w:rsidR="004972B4">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C6AE2" w:rsidRPr="002F3833" w:rsidRDefault="008C6AE2">
        <w:pPr>
          <w:pStyle w:val="Pidipagina"/>
          <w:jc w:val="center"/>
          <w:rPr>
            <w:sz w:val="8"/>
            <w:szCs w:val="8"/>
          </w:rPr>
        </w:pPr>
      </w:p>
      <w:p w14:paraId="70EC75F6" w14:textId="77777777" w:rsidR="008C6AE2" w:rsidRDefault="008C6AE2">
        <w:pPr>
          <w:pStyle w:val="Pidipagina"/>
          <w:jc w:val="center"/>
        </w:pPr>
        <w:r>
          <w:fldChar w:fldCharType="begin"/>
        </w:r>
        <w:r>
          <w:instrText>PAGE   \* MERGEFORMAT</w:instrText>
        </w:r>
        <w:r>
          <w:fldChar w:fldCharType="separate"/>
        </w:r>
        <w:r>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C6AE2" w:rsidRPr="005B03CF" w:rsidRDefault="008C6AE2"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C6AE2" w:rsidRPr="005B03CF" w:rsidRDefault="008C6AE2"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C6AE2" w:rsidRPr="005B03CF" w:rsidRDefault="008C6AE2"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8C6AE2" w:rsidRPr="00353F7E" w:rsidRDefault="008C6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C6AE2" w:rsidRPr="005B03CF" w:rsidRDefault="008C6AE2"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8C6AE2" w:rsidRPr="00353F7E" w:rsidRDefault="008C6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C6AE2" w:rsidRPr="005B03CF" w:rsidRDefault="008C6AE2"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8C6AE2" w:rsidRPr="00353F7E" w:rsidRDefault="008C6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8C6AE2" w:rsidRPr="00D94D6A" w:rsidRDefault="008C6AE2" w:rsidP="00212665">
        <w:pPr>
          <w:pStyle w:val="Pidipagina"/>
          <w:jc w:val="center"/>
          <w:rPr>
            <w:sz w:val="12"/>
            <w:szCs w:val="12"/>
          </w:rPr>
        </w:pPr>
      </w:p>
      <w:p w14:paraId="3B9FD149" w14:textId="77777777" w:rsidR="008C6AE2" w:rsidRPr="00353F7E" w:rsidRDefault="008C6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57439E" w14:textId="77777777" w:rsidR="00C264DA" w:rsidRDefault="00C264DA" w:rsidP="00212665">
      <w:r>
        <w:separator/>
      </w:r>
    </w:p>
  </w:footnote>
  <w:footnote w:type="continuationSeparator" w:id="0">
    <w:p w14:paraId="1B70AF8C" w14:textId="77777777" w:rsidR="00C264DA" w:rsidRDefault="00C264DA"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C6AE2" w:rsidRDefault="008C6AE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C6AE2" w:rsidRPr="00026DE1" w14:paraId="5C8AC99F" w14:textId="77777777" w:rsidTr="00212665">
      <w:tc>
        <w:tcPr>
          <w:tcW w:w="809" w:type="dxa"/>
          <w:shd w:val="clear" w:color="auto" w:fill="D9D9D9" w:themeFill="background1" w:themeFillShade="D9"/>
          <w:vAlign w:val="center"/>
        </w:tcPr>
        <w:p w14:paraId="188EDBDC" w14:textId="77777777" w:rsidR="008C6AE2" w:rsidRPr="00026DE1" w:rsidRDefault="008C6AE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C6AE2" w:rsidRPr="00026DE1" w:rsidRDefault="008C6AE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C6AE2" w:rsidRPr="00026DE1" w:rsidRDefault="008C6A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C6AE2" w:rsidRPr="00026DE1" w:rsidRDefault="008C6AE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C6AE2" w:rsidRPr="00026DE1" w:rsidRDefault="008C6AE2"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C6AE2" w:rsidRPr="00026DE1" w:rsidRDefault="008C6AE2" w:rsidP="00212665">
          <w:pPr>
            <w:tabs>
              <w:tab w:val="clear" w:pos="-189"/>
            </w:tabs>
            <w:jc w:val="left"/>
            <w:rPr>
              <w:sz w:val="24"/>
            </w:rPr>
          </w:pPr>
          <w:r w:rsidRPr="00026DE1">
            <w:rPr>
              <w:b/>
              <w:sz w:val="24"/>
            </w:rPr>
            <w:t>NOTE</w:t>
          </w:r>
        </w:p>
      </w:tc>
    </w:tr>
  </w:tbl>
  <w:p w14:paraId="5365D0B9" w14:textId="77777777" w:rsidR="008C6AE2" w:rsidRPr="007A1BD5" w:rsidRDefault="008C6AE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C6AE2" w:rsidRDefault="008C6AE2"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C6AE2" w:rsidRDefault="008C6AE2">
    <w:pPr>
      <w:pStyle w:val="Intestazione"/>
    </w:pPr>
  </w:p>
  <w:p w14:paraId="27C76A20" w14:textId="77777777" w:rsidR="008C6AE2" w:rsidRPr="007A1BD5" w:rsidRDefault="008C6AE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C6AE2" w:rsidRPr="00026DE1" w14:paraId="5C8CF501" w14:textId="77777777" w:rsidTr="00212665">
      <w:tc>
        <w:tcPr>
          <w:tcW w:w="959" w:type="dxa"/>
          <w:shd w:val="clear" w:color="auto" w:fill="D9D9D9" w:themeFill="background1" w:themeFillShade="D9"/>
          <w:vAlign w:val="center"/>
        </w:tcPr>
        <w:p w14:paraId="63C71DD3" w14:textId="77777777" w:rsidR="008C6AE2" w:rsidRPr="00026DE1" w:rsidRDefault="008C6AE2"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C6AE2" w:rsidRPr="00026DE1" w:rsidRDefault="008C6AE2"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C6AE2" w:rsidRPr="00026DE1" w:rsidRDefault="008C6A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C6AE2" w:rsidRPr="00026DE1" w:rsidRDefault="008C6AE2"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C6AE2" w:rsidRPr="00026DE1" w:rsidRDefault="008C6AE2"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C6AE2" w:rsidRPr="00026DE1" w:rsidRDefault="008C6AE2" w:rsidP="00212665">
          <w:pPr>
            <w:tabs>
              <w:tab w:val="clear" w:pos="-189"/>
            </w:tabs>
            <w:jc w:val="left"/>
            <w:rPr>
              <w:sz w:val="24"/>
            </w:rPr>
          </w:pPr>
          <w:r w:rsidRPr="00026DE1">
            <w:rPr>
              <w:b/>
              <w:sz w:val="24"/>
            </w:rPr>
            <w:t>NOTE</w:t>
          </w:r>
        </w:p>
      </w:tc>
    </w:tr>
  </w:tbl>
  <w:p w14:paraId="26A007F3" w14:textId="77777777" w:rsidR="008C6AE2" w:rsidRPr="009429AB" w:rsidRDefault="008C6AE2"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C6AE2" w:rsidRPr="00026DE1" w14:paraId="6B3AB273" w14:textId="77777777" w:rsidTr="00212665">
      <w:tc>
        <w:tcPr>
          <w:tcW w:w="809" w:type="dxa"/>
          <w:shd w:val="clear" w:color="auto" w:fill="D9D9D9" w:themeFill="background1" w:themeFillShade="D9"/>
          <w:vAlign w:val="center"/>
        </w:tcPr>
        <w:p w14:paraId="78E61CDC" w14:textId="77777777" w:rsidR="008C6AE2" w:rsidRPr="00026DE1" w:rsidRDefault="008C6AE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C6AE2" w:rsidRPr="00026DE1" w:rsidRDefault="008C6AE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C6AE2" w:rsidRPr="00026DE1" w:rsidRDefault="008C6A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C6AE2" w:rsidRPr="00026DE1" w:rsidRDefault="008C6AE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C6AE2" w:rsidRPr="00026DE1" w:rsidRDefault="008C6AE2"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C6AE2" w:rsidRPr="00026DE1" w:rsidRDefault="008C6AE2" w:rsidP="00212665">
          <w:pPr>
            <w:tabs>
              <w:tab w:val="clear" w:pos="-189"/>
            </w:tabs>
            <w:jc w:val="left"/>
            <w:rPr>
              <w:sz w:val="24"/>
            </w:rPr>
          </w:pPr>
          <w:r w:rsidRPr="00026DE1">
            <w:rPr>
              <w:b/>
              <w:sz w:val="24"/>
            </w:rPr>
            <w:t>NOTE</w:t>
          </w:r>
        </w:p>
      </w:tc>
    </w:tr>
  </w:tbl>
  <w:p w14:paraId="45DCD412" w14:textId="77777777" w:rsidR="008C6AE2" w:rsidRPr="007A1BD5" w:rsidRDefault="008C6AE2"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C6AE2" w:rsidRDefault="008C6AE2"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C6AE2" w:rsidRDefault="008C6AE2"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C6AE2" w:rsidRDefault="008C6AE2" w:rsidP="00212665">
    <w:pPr>
      <w:pStyle w:val="Intestazione"/>
      <w:tabs>
        <w:tab w:val="clear" w:pos="4819"/>
        <w:tab w:val="clear" w:pos="9638"/>
        <w:tab w:val="left" w:pos="188"/>
        <w:tab w:val="left" w:pos="11032"/>
      </w:tabs>
      <w:rPr>
        <w:sz w:val="8"/>
        <w:szCs w:val="8"/>
      </w:rPr>
    </w:pPr>
  </w:p>
  <w:p w14:paraId="3A5CC29D" w14:textId="77777777" w:rsidR="008C6AE2" w:rsidRPr="007A1BD5" w:rsidRDefault="008C6AE2"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8C6AE2" w14:paraId="353D1854" w14:textId="77777777" w:rsidTr="003275B2">
      <w:tc>
        <w:tcPr>
          <w:tcW w:w="777" w:type="pct"/>
          <w:vMerge w:val="restart"/>
          <w:shd w:val="clear" w:color="auto" w:fill="F2F2F2" w:themeFill="background1" w:themeFillShade="F2"/>
          <w:vAlign w:val="center"/>
        </w:tcPr>
        <w:p w14:paraId="385D8C44" w14:textId="77777777" w:rsidR="008C6AE2" w:rsidRPr="00D95587" w:rsidRDefault="008C6AE2"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C6AE2" w:rsidRPr="00D95587" w:rsidRDefault="008C6AE2"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C6AE2" w:rsidRPr="00D95587" w:rsidRDefault="008C6AE2"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C6AE2" w:rsidRPr="00D95587" w:rsidRDefault="008C6AE2"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C6AE2" w:rsidRPr="00D95587" w:rsidRDefault="008C6AE2"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C6AE2" w:rsidRPr="00D95587" w:rsidRDefault="008C6AE2"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C6AE2" w14:paraId="5A695C41" w14:textId="77777777" w:rsidTr="003275B2">
      <w:tc>
        <w:tcPr>
          <w:tcW w:w="777" w:type="pct"/>
          <w:vMerge/>
          <w:shd w:val="clear" w:color="auto" w:fill="EEECE1" w:themeFill="background2"/>
          <w:vAlign w:val="center"/>
        </w:tcPr>
        <w:p w14:paraId="03DB1CF8" w14:textId="77777777" w:rsidR="008C6AE2" w:rsidRPr="00D95587" w:rsidRDefault="008C6AE2"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C6AE2" w:rsidRPr="00D95587" w:rsidRDefault="008C6AE2"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C6AE2" w:rsidRPr="00D95587" w:rsidRDefault="008C6AE2"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C6AE2" w:rsidRPr="00D95587" w:rsidRDefault="008C6AE2"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C6AE2" w:rsidRPr="00D95587" w:rsidRDefault="008C6AE2"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C6AE2" w:rsidRPr="00D95587" w:rsidRDefault="008C6AE2"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C6AE2" w:rsidRPr="00D95587" w:rsidRDefault="008C6AE2"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C6AE2" w:rsidRPr="00D95587" w:rsidRDefault="008C6AE2" w:rsidP="00212665">
          <w:pPr>
            <w:adjustRightInd w:val="0"/>
            <w:spacing w:line="276" w:lineRule="auto"/>
            <w:jc w:val="center"/>
            <w:rPr>
              <w:rFonts w:eastAsia="Arial Unicode MS" w:cs="Arial"/>
              <w:b/>
              <w:sz w:val="18"/>
            </w:rPr>
          </w:pPr>
        </w:p>
      </w:tc>
    </w:tr>
  </w:tbl>
  <w:p w14:paraId="170512BE" w14:textId="77777777" w:rsidR="008C6AE2" w:rsidRPr="00A96CC1" w:rsidRDefault="008C6AE2"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C6AE2" w:rsidRPr="00DA13BA" w:rsidRDefault="008C6AE2"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C6AE2" w:rsidRPr="00A96CC1" w:rsidRDefault="008C6AE2"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40428512">
    <w:abstractNumId w:val="2"/>
  </w:num>
  <w:num w:numId="2" w16cid:durableId="368845860">
    <w:abstractNumId w:val="30"/>
  </w:num>
  <w:num w:numId="3" w16cid:durableId="989560601">
    <w:abstractNumId w:val="14"/>
  </w:num>
  <w:num w:numId="4" w16cid:durableId="1995640528">
    <w:abstractNumId w:val="15"/>
  </w:num>
  <w:num w:numId="5" w16cid:durableId="768937218">
    <w:abstractNumId w:val="1"/>
  </w:num>
  <w:num w:numId="6" w16cid:durableId="965349506">
    <w:abstractNumId w:val="9"/>
  </w:num>
  <w:num w:numId="7" w16cid:durableId="678853391">
    <w:abstractNumId w:val="21"/>
  </w:num>
  <w:num w:numId="8" w16cid:durableId="1368333713">
    <w:abstractNumId w:val="19"/>
  </w:num>
  <w:num w:numId="9" w16cid:durableId="1709529583">
    <w:abstractNumId w:val="18"/>
  </w:num>
  <w:num w:numId="10" w16cid:durableId="450435805">
    <w:abstractNumId w:val="36"/>
  </w:num>
  <w:num w:numId="11" w16cid:durableId="182061438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50896439">
    <w:abstractNumId w:val="28"/>
  </w:num>
  <w:num w:numId="13" w16cid:durableId="903443762">
    <w:abstractNumId w:val="25"/>
  </w:num>
  <w:num w:numId="14" w16cid:durableId="187592399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7654856">
    <w:abstractNumId w:val="12"/>
  </w:num>
  <w:num w:numId="16" w16cid:durableId="1055160766">
    <w:abstractNumId w:val="27"/>
  </w:num>
  <w:num w:numId="17" w16cid:durableId="2072655049">
    <w:abstractNumId w:val="29"/>
  </w:num>
  <w:num w:numId="18" w16cid:durableId="151711125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05460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37723541">
    <w:abstractNumId w:val="5"/>
  </w:num>
  <w:num w:numId="21" w16cid:durableId="194048056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8268395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4985452">
    <w:abstractNumId w:val="22"/>
  </w:num>
  <w:num w:numId="24" w16cid:durableId="124152441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0263304">
    <w:abstractNumId w:val="34"/>
  </w:num>
  <w:num w:numId="26" w16cid:durableId="1949579860">
    <w:abstractNumId w:val="24"/>
  </w:num>
  <w:num w:numId="27" w16cid:durableId="875122632">
    <w:abstractNumId w:val="6"/>
  </w:num>
  <w:num w:numId="28" w16cid:durableId="1346664601">
    <w:abstractNumId w:val="17"/>
  </w:num>
  <w:num w:numId="29" w16cid:durableId="2018535106">
    <w:abstractNumId w:val="11"/>
  </w:num>
  <w:num w:numId="30" w16cid:durableId="5484211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4439520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0093054">
    <w:abstractNumId w:val="33"/>
  </w:num>
  <w:num w:numId="33" w16cid:durableId="1662467961">
    <w:abstractNumId w:val="13"/>
  </w:num>
  <w:num w:numId="34" w16cid:durableId="1350447166">
    <w:abstractNumId w:val="0"/>
  </w:num>
  <w:num w:numId="35" w16cid:durableId="1426923534">
    <w:abstractNumId w:val="26"/>
  </w:num>
  <w:num w:numId="36" w16cid:durableId="1385836505">
    <w:abstractNumId w:val="3"/>
  </w:num>
  <w:num w:numId="37" w16cid:durableId="212544390">
    <w:abstractNumId w:val="20"/>
  </w:num>
  <w:num w:numId="38" w16cid:durableId="14106945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11AC8"/>
    <w:rsid w:val="0002074F"/>
    <w:rsid w:val="000230A1"/>
    <w:rsid w:val="00040086"/>
    <w:rsid w:val="00047E64"/>
    <w:rsid w:val="00054B59"/>
    <w:rsid w:val="000954F3"/>
    <w:rsid w:val="000A00FD"/>
    <w:rsid w:val="000C231E"/>
    <w:rsid w:val="000C3379"/>
    <w:rsid w:val="000D3EB6"/>
    <w:rsid w:val="000E1925"/>
    <w:rsid w:val="001222FA"/>
    <w:rsid w:val="001631E6"/>
    <w:rsid w:val="00193070"/>
    <w:rsid w:val="001E0F2A"/>
    <w:rsid w:val="00212665"/>
    <w:rsid w:val="002175F3"/>
    <w:rsid w:val="00221EE5"/>
    <w:rsid w:val="00223FDA"/>
    <w:rsid w:val="00227926"/>
    <w:rsid w:val="0026442B"/>
    <w:rsid w:val="002D14CE"/>
    <w:rsid w:val="003275B2"/>
    <w:rsid w:val="00335831"/>
    <w:rsid w:val="00371969"/>
    <w:rsid w:val="003B06C9"/>
    <w:rsid w:val="003D2008"/>
    <w:rsid w:val="00401A53"/>
    <w:rsid w:val="00406C9A"/>
    <w:rsid w:val="00435C91"/>
    <w:rsid w:val="00437935"/>
    <w:rsid w:val="00443BB5"/>
    <w:rsid w:val="00490BB2"/>
    <w:rsid w:val="004972B4"/>
    <w:rsid w:val="00497A21"/>
    <w:rsid w:val="004B7893"/>
    <w:rsid w:val="00506B0B"/>
    <w:rsid w:val="005C04E5"/>
    <w:rsid w:val="005F4B70"/>
    <w:rsid w:val="006073A4"/>
    <w:rsid w:val="006104B1"/>
    <w:rsid w:val="00646F1D"/>
    <w:rsid w:val="00656D63"/>
    <w:rsid w:val="00676E85"/>
    <w:rsid w:val="006D557C"/>
    <w:rsid w:val="006E6D04"/>
    <w:rsid w:val="00713C48"/>
    <w:rsid w:val="007475B4"/>
    <w:rsid w:val="00773F25"/>
    <w:rsid w:val="007B692D"/>
    <w:rsid w:val="007D7227"/>
    <w:rsid w:val="007E4A5A"/>
    <w:rsid w:val="00805407"/>
    <w:rsid w:val="008074BA"/>
    <w:rsid w:val="00847779"/>
    <w:rsid w:val="0086339A"/>
    <w:rsid w:val="008C398F"/>
    <w:rsid w:val="008C6AE2"/>
    <w:rsid w:val="009130E3"/>
    <w:rsid w:val="00996099"/>
    <w:rsid w:val="00A2517D"/>
    <w:rsid w:val="00A4729D"/>
    <w:rsid w:val="00AB2D31"/>
    <w:rsid w:val="00AF3DC4"/>
    <w:rsid w:val="00B31297"/>
    <w:rsid w:val="00B507C8"/>
    <w:rsid w:val="00B60B00"/>
    <w:rsid w:val="00B739EF"/>
    <w:rsid w:val="00B9626D"/>
    <w:rsid w:val="00BE1836"/>
    <w:rsid w:val="00C264DA"/>
    <w:rsid w:val="00CA337E"/>
    <w:rsid w:val="00D317BE"/>
    <w:rsid w:val="00D73A2D"/>
    <w:rsid w:val="00D80492"/>
    <w:rsid w:val="00DC1924"/>
    <w:rsid w:val="00E11C41"/>
    <w:rsid w:val="00E509FF"/>
    <w:rsid w:val="00E51453"/>
    <w:rsid w:val="00E66714"/>
    <w:rsid w:val="00F16B2D"/>
    <w:rsid w:val="00F34176"/>
    <w:rsid w:val="00F52C17"/>
    <w:rsid w:val="00F7219D"/>
    <w:rsid w:val="00F84D80"/>
    <w:rsid w:val="00F909D1"/>
    <w:rsid w:val="00FA760A"/>
    <w:rsid w:val="00FC26FC"/>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5376BF1"/>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eader" Target="header7.xml"/><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23</Pages>
  <Words>8224</Words>
  <Characters>46883</Characters>
  <Application>Microsoft Office Word</Application>
  <DocSecurity>0</DocSecurity>
  <Lines>390</Lines>
  <Paragraphs>109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12</cp:revision>
  <cp:lastPrinted>2021-02-22T15:15:00Z</cp:lastPrinted>
  <dcterms:created xsi:type="dcterms:W3CDTF">2022-03-26T11:01:00Z</dcterms:created>
  <dcterms:modified xsi:type="dcterms:W3CDTF">2024-07-04T08:42:00Z</dcterms:modified>
</cp:coreProperties>
</file>